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5AE21" w14:textId="11F44326" w:rsidR="00322BD2" w:rsidRDefault="00322BD2">
      <w:pPr>
        <w:pStyle w:val="afd"/>
      </w:pPr>
      <w:bookmarkStart w:id="0" w:name="SectionMark0"/>
    </w:p>
    <w:p w14:paraId="62C0D6E1" w14:textId="1B0059EC" w:rsidR="00446BF6" w:rsidRDefault="00446BF6">
      <w:pPr>
        <w:pStyle w:val="afd"/>
      </w:pPr>
    </w:p>
    <w:p w14:paraId="3717ABDF" w14:textId="77777777" w:rsidR="00446BF6" w:rsidRPr="006014AA" w:rsidRDefault="00446BF6" w:rsidP="00446BF6">
      <w:pPr>
        <w:pStyle w:val="aff6"/>
        <w:framePr w:w="0" w:hRule="auto" w:hSpace="0" w:vSpace="0" w:wrap="auto" w:hAnchor="text" w:xAlign="left" w:yAlign="inline"/>
        <w:ind w:firstLine="591"/>
      </w:pPr>
      <w:r w:rsidRPr="006014AA">
        <w:rPr>
          <w:rFonts w:hint="eastAsia"/>
        </w:rPr>
        <w:t>CY</w:t>
      </w:r>
    </w:p>
    <w:p w14:paraId="6979A58C" w14:textId="77777777" w:rsidR="00446BF6" w:rsidRDefault="00446BF6">
      <w:pPr>
        <w:pStyle w:val="afd"/>
        <w:rPr>
          <w:rFonts w:hint="eastAsia"/>
        </w:rPr>
      </w:pPr>
    </w:p>
    <w:p w14:paraId="11E6147D" w14:textId="77777777" w:rsidR="00322BD2" w:rsidRPr="00446BF6" w:rsidRDefault="002D6596" w:rsidP="00446BF6">
      <w:pPr>
        <w:jc w:val="distribute"/>
        <w:rPr>
          <w:rFonts w:ascii="黑体" w:eastAsia="黑体" w:hAnsi="黑体"/>
          <w:sz w:val="48"/>
          <w:szCs w:val="48"/>
        </w:rPr>
      </w:pPr>
      <w:r w:rsidRPr="00446BF6">
        <w:rPr>
          <w:rFonts w:ascii="黑体" w:eastAsia="黑体" w:hAnsi="黑体" w:hint="eastAsia"/>
          <w:sz w:val="48"/>
          <w:szCs w:val="48"/>
        </w:rPr>
        <w:t>中华人民共和国新闻出版行业标准</w:t>
      </w:r>
    </w:p>
    <w:p w14:paraId="42ACB37C" w14:textId="454A6E8B" w:rsidR="00322BD2" w:rsidRPr="00446BF6" w:rsidRDefault="002D6596">
      <w:pPr>
        <w:pStyle w:val="aa"/>
        <w:ind w:right="261" w:firstLine="720"/>
        <w:jc w:val="right"/>
        <w:outlineLvl w:val="0"/>
        <w:rPr>
          <w:rFonts w:ascii="Times New Roman" w:eastAsia="黑体" w:hAnsi="Times New Roman" w:cs="Times New Roman"/>
          <w:sz w:val="28"/>
          <w:szCs w:val="28"/>
          <w:lang w:val="de-DE"/>
        </w:rPr>
      </w:pPr>
      <w:r w:rsidRPr="00446BF6">
        <w:rPr>
          <w:rFonts w:ascii="Times New Roman" w:eastAsia="黑体" w:hAnsi="Times New Roman" w:cs="Times New Roman"/>
          <w:sz w:val="28"/>
          <w:szCs w:val="28"/>
          <w:lang w:val="de-DE"/>
        </w:rPr>
        <w:t>CY/T XXX—20XX</w:t>
      </w:r>
    </w:p>
    <w:p w14:paraId="766E7F19" w14:textId="77777777" w:rsidR="00322BD2" w:rsidRDefault="00B5202B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pict w14:anchorId="77CB3BF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2050" type="#_x0000_t32" style="position:absolute;left:0;text-align:left;margin-left:-7.15pt;margin-top:3.45pt;width:479.65pt;height:0;z-index:251663360;mso-width-relative:page;mso-height-relative:page" o:gfxdata="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Mb9Kn1gAAAAcBAAAPAAAAAAAAAAEAIAAAACIAAABkcnMvZG93bnJldi54bWxQSwECFAAU&#10;AAAACACHTuJAu5urtroBAABkAwAADgAAAAAAAAABACAAAAAlAQAAZHJzL2Uyb0RvYy54bWxQSwUG&#10;AAAAAAYABgBZAQAAUQUAAAAA&#10;"/>
        </w:pict>
      </w:r>
    </w:p>
    <w:p w14:paraId="080EE73C" w14:textId="77777777" w:rsidR="00322BD2" w:rsidRDefault="00322BD2">
      <w:pPr>
        <w:pStyle w:val="aa"/>
        <w:adjustRightInd w:val="0"/>
        <w:snapToGrid w:val="0"/>
        <w:ind w:firstLineChars="0" w:firstLine="0"/>
        <w:rPr>
          <w:rFonts w:ascii="黑体" w:eastAsia="黑体"/>
          <w:sz w:val="52"/>
          <w:szCs w:val="52"/>
        </w:rPr>
      </w:pPr>
    </w:p>
    <w:p w14:paraId="322D87BE" w14:textId="77777777" w:rsidR="00446BF6" w:rsidRDefault="002D6596" w:rsidP="00446BF6">
      <w:pPr>
        <w:pStyle w:val="aa"/>
        <w:adjustRightInd w:val="0"/>
        <w:snapToGrid w:val="0"/>
        <w:ind w:firstLineChars="0" w:firstLine="0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纸质包装印刷品印制质量视觉检测系统</w:t>
      </w:r>
    </w:p>
    <w:p w14:paraId="563549D8" w14:textId="5BD915FE" w:rsidR="00322BD2" w:rsidRPr="00446BF6" w:rsidRDefault="002D6596" w:rsidP="00446BF6">
      <w:pPr>
        <w:pStyle w:val="aa"/>
        <w:adjustRightInd w:val="0"/>
        <w:snapToGrid w:val="0"/>
        <w:ind w:firstLineChars="0" w:firstLine="0"/>
        <w:rPr>
          <w:rFonts w:ascii="黑体" w:eastAsia="黑体"/>
          <w:sz w:val="52"/>
          <w:szCs w:val="52"/>
        </w:rPr>
      </w:pPr>
      <w:r>
        <w:rPr>
          <w:rFonts w:ascii="黑体" w:eastAsia="黑体" w:hint="eastAsia"/>
          <w:sz w:val="52"/>
          <w:szCs w:val="52"/>
        </w:rPr>
        <w:t>使用要求</w:t>
      </w:r>
    </w:p>
    <w:p w14:paraId="555EC64C" w14:textId="537F97D2" w:rsidR="00322BD2" w:rsidRPr="00446BF6" w:rsidRDefault="002D6596">
      <w:pPr>
        <w:pStyle w:val="afd"/>
        <w:jc w:val="center"/>
        <w:rPr>
          <w:rFonts w:eastAsia="黑体"/>
          <w:b/>
          <w:bCs/>
          <w:sz w:val="28"/>
          <w:szCs w:val="28"/>
        </w:rPr>
      </w:pPr>
      <w:r w:rsidRPr="00446BF6">
        <w:rPr>
          <w:rFonts w:eastAsia="黑体"/>
          <w:b/>
          <w:bCs/>
          <w:sz w:val="28"/>
          <w:szCs w:val="28"/>
        </w:rPr>
        <w:t>Application requirements of visual inspection system for printing quality of paper packaging printed products</w:t>
      </w:r>
    </w:p>
    <w:p w14:paraId="34F77B1E" w14:textId="77777777" w:rsidR="00446BF6" w:rsidRDefault="00446BF6">
      <w:pPr>
        <w:pStyle w:val="afd"/>
        <w:jc w:val="center"/>
        <w:rPr>
          <w:rFonts w:ascii="黑体" w:eastAsia="黑体" w:hAnsi="黑体"/>
          <w:sz w:val="28"/>
          <w:szCs w:val="28"/>
        </w:rPr>
      </w:pPr>
    </w:p>
    <w:p w14:paraId="1431B482" w14:textId="08F87BCA" w:rsidR="00446BF6" w:rsidRDefault="00887578">
      <w:pPr>
        <w:pStyle w:val="afd"/>
        <w:jc w:val="center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在提交反馈意见时，请将您知道的相关专利连同支持性文件一并附上</w:t>
      </w:r>
    </w:p>
    <w:p w14:paraId="173A822F" w14:textId="77777777" w:rsidR="00446BF6" w:rsidRDefault="00446BF6">
      <w:pPr>
        <w:pStyle w:val="afd"/>
        <w:jc w:val="center"/>
        <w:rPr>
          <w:rFonts w:ascii="黑体" w:eastAsia="黑体" w:hAnsi="黑体"/>
          <w:sz w:val="28"/>
          <w:szCs w:val="28"/>
        </w:rPr>
      </w:pPr>
    </w:p>
    <w:p w14:paraId="2FEA41DA" w14:textId="51E69DA4" w:rsidR="00322BD2" w:rsidRPr="00446BF6" w:rsidRDefault="002D6596">
      <w:pPr>
        <w:pStyle w:val="afd"/>
        <w:jc w:val="center"/>
        <w:rPr>
          <w:rFonts w:ascii="宋体" w:hAnsi="宋体"/>
          <w:sz w:val="21"/>
          <w:szCs w:val="21"/>
        </w:rPr>
      </w:pPr>
      <w:r w:rsidRPr="00446BF6">
        <w:rPr>
          <w:rFonts w:ascii="宋体" w:hAnsi="宋体" w:hint="eastAsia"/>
          <w:sz w:val="21"/>
          <w:szCs w:val="21"/>
        </w:rPr>
        <w:t>（</w:t>
      </w:r>
      <w:r w:rsidR="00446BF6" w:rsidRPr="00446BF6">
        <w:rPr>
          <w:rFonts w:ascii="宋体" w:hAnsi="宋体" w:hint="eastAsia"/>
          <w:sz w:val="21"/>
          <w:szCs w:val="21"/>
        </w:rPr>
        <w:t>征求意见</w:t>
      </w:r>
      <w:r w:rsidRPr="00446BF6">
        <w:rPr>
          <w:rFonts w:ascii="宋体" w:hAnsi="宋体" w:hint="eastAsia"/>
          <w:sz w:val="21"/>
          <w:szCs w:val="21"/>
        </w:rPr>
        <w:t>稿）</w:t>
      </w:r>
    </w:p>
    <w:p w14:paraId="48ED25C8" w14:textId="77777777" w:rsidR="00322BD2" w:rsidRDefault="00322BD2">
      <w:pPr>
        <w:pStyle w:val="afd"/>
        <w:jc w:val="center"/>
        <w:rPr>
          <w:rFonts w:ascii="黑体" w:eastAsia="黑体" w:hAnsi="黑体"/>
          <w:sz w:val="28"/>
          <w:szCs w:val="28"/>
        </w:rPr>
      </w:pPr>
    </w:p>
    <w:p w14:paraId="4CCF3E7A" w14:textId="07EBE0C0" w:rsidR="00322BD2" w:rsidRDefault="00322BD2">
      <w:pPr>
        <w:pStyle w:val="afd"/>
        <w:jc w:val="center"/>
        <w:rPr>
          <w:rFonts w:ascii="黑体" w:eastAsia="黑体" w:hAnsi="黑体"/>
          <w:sz w:val="28"/>
          <w:szCs w:val="28"/>
        </w:rPr>
      </w:pPr>
    </w:p>
    <w:p w14:paraId="7F19DACC" w14:textId="77777777" w:rsidR="00887578" w:rsidRDefault="00887578">
      <w:pPr>
        <w:pStyle w:val="afd"/>
        <w:jc w:val="center"/>
        <w:rPr>
          <w:rFonts w:ascii="黑体" w:eastAsia="黑体" w:hAnsi="黑体" w:hint="eastAsia"/>
          <w:sz w:val="28"/>
          <w:szCs w:val="28"/>
        </w:rPr>
      </w:pPr>
    </w:p>
    <w:p w14:paraId="459C9979" w14:textId="77777777" w:rsidR="00322BD2" w:rsidRDefault="00322BD2">
      <w:pPr>
        <w:pStyle w:val="afd"/>
        <w:jc w:val="center"/>
        <w:rPr>
          <w:rFonts w:ascii="黑体" w:eastAsia="黑体" w:hAnsi="黑体"/>
          <w:sz w:val="28"/>
          <w:szCs w:val="28"/>
        </w:rPr>
      </w:pPr>
    </w:p>
    <w:p w14:paraId="2174854D" w14:textId="77777777" w:rsidR="00322BD2" w:rsidRDefault="00B5202B">
      <w:pPr>
        <w:pStyle w:val="afd"/>
        <w:rPr>
          <w:rFonts w:ascii="黑体" w:eastAsia="黑体" w:hAnsi="黑体"/>
          <w:sz w:val="28"/>
          <w:szCs w:val="28"/>
        </w:rPr>
      </w:pPr>
      <w:r>
        <w:rPr>
          <w:b/>
          <w:sz w:val="52"/>
          <w:szCs w:val="52"/>
        </w:rPr>
        <w:pict w14:anchorId="4AC8D863">
          <v:shape id="AutoShape 9" o:spid="_x0000_s2081" type="#_x0000_t32" style="position:absolute;left:0;text-align:left;margin-left:2.35pt;margin-top:29.95pt;width:479.65pt;height:0;z-index:251659264;mso-width-relative:page;mso-height-relative:page" o:gfxdata="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EPsOG1gAAAAcBAAAPAAAAAAAAAAEAIAAAACIAAABkcnMvZG93bnJldi54bWxQSwECFAAU&#10;AAAACACHTuJAaCYB2roBAABkAwAADgAAAAAAAAABACAAAAAlAQAAZHJzL2Uyb0RvYy54bWxQSwUG&#10;AAAAAAYABgBZAQAAUQUAAAAA&#10;"/>
        </w:pict>
      </w:r>
      <w:r>
        <w:rPr>
          <w:rFonts w:ascii="黑体" w:eastAsia="黑体" w:hAnsi="黑体"/>
          <w:sz w:val="28"/>
          <w:szCs w:val="28"/>
        </w:rPr>
        <w:pict w14:anchorId="16221D77">
          <v:group id="组合 3" o:spid="_x0000_s2080" style="position:absolute;left:0;text-align:left;margin-left:0;margin-top:646.8pt;width:482pt;height:25.7pt;z-index:251661312" coordsize="9640,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fmFrame5" o:spid="_x0000_s2051" type="#_x0000_t202" style="position:absolute;width:3180;height: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IUocIA&#10;AADaAAAADwAAAGRycy9kb3ducmV2LnhtbESPT4vCMBTE7wt+h/AEL4umish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khShwgAAANoAAAAPAAAAAAAAAAAAAAAAAJgCAABkcnMvZG93&#10;bnJldi54bWxQSwUGAAAAAAQABAD1AAAAhwMAAAAA&#10;" stroked="f">
              <v:textbox style="mso-next-textbox:#fmFrame5" inset="0,0,0,0">
                <w:txbxContent>
                  <w:p w14:paraId="69B9DE52" w14:textId="77777777" w:rsidR="00322BD2" w:rsidRDefault="002D6596">
                    <w:pPr>
                      <w:pStyle w:val="aff"/>
                      <w:rPr>
                        <w:rFonts w:ascii="黑体" w:hAnsi="黑体"/>
                      </w:rPr>
                    </w:pPr>
                    <w:r>
                      <w:rPr>
                        <w:rFonts w:ascii="黑体" w:hAnsi="黑体"/>
                      </w:rPr>
                      <w:t>20</w:t>
                    </w:r>
                    <w:r>
                      <w:rPr>
                        <w:rFonts w:ascii="黑体" w:hAnsi="黑体" w:hint="eastAsia"/>
                      </w:rPr>
                      <w:t>1×</w:t>
                    </w:r>
                    <w:r>
                      <w:rPr>
                        <w:rFonts w:ascii="黑体" w:hAnsi="黑体"/>
                      </w:rPr>
                      <w:t>-</w:t>
                    </w:r>
                    <w:r>
                      <w:rPr>
                        <w:rFonts w:ascii="黑体" w:hAnsi="黑体" w:hint="eastAsia"/>
                      </w:rPr>
                      <w:t>××</w:t>
                    </w:r>
                    <w:r>
                      <w:rPr>
                        <w:rFonts w:ascii="黑体" w:hAnsi="黑体"/>
                      </w:rPr>
                      <w:t>-</w:t>
                    </w:r>
                    <w:r>
                      <w:rPr>
                        <w:rFonts w:ascii="黑体" w:hAnsi="黑体" w:hint="eastAsia"/>
                      </w:rPr>
                      <w:t>××发布</w:t>
                    </w:r>
                  </w:p>
                </w:txbxContent>
              </v:textbox>
            </v:shape>
            <v:shape id="fmFrame6" o:spid="_x0000_s2052" type="#_x0000_t202" style="position:absolute;left:6458;width:3180;height:4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xOsIA&#10;AADaAAAADwAAAGRycy9kb3ducmV2LnhtbESPT4vCMBTE7wt+h/AEL4umCspSjeJf8OAedMXzo3m2&#10;xealJNHWb28EYY/DzPyGmS1aU4kHOV9aVjAcJCCIM6tLzhWc/3b9HxA+IGusLJOCJ3lYzDtfM0y1&#10;bfhIj1PIRYSwT1FBEUKdSumzggz6ga2Jo3e1zmCI0uVSO2wi3FRylCQTabDkuFBgTeuCstvpbhRM&#10;Nu7eHHn9vTlvD/hb56PL6nlRqtdtl1MQgdrwH/6091rBGN5X4g2Q8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3rE6wgAAANoAAAAPAAAAAAAAAAAAAAAAAJgCAABkcnMvZG93&#10;bnJldi54bWxQSwUGAAAAAAQABAD1AAAAhwMAAAAA&#10;" stroked="f">
              <v:textbox style="mso-next-textbox:#fmFrame6" inset="0,0,0,0">
                <w:txbxContent>
                  <w:p w14:paraId="11BD3892" w14:textId="77777777" w:rsidR="00322BD2" w:rsidRDefault="002D6596">
                    <w:pPr>
                      <w:pStyle w:val="aff3"/>
                      <w:rPr>
                        <w:rFonts w:ascii="黑体" w:hAnsi="黑体"/>
                      </w:rPr>
                    </w:pPr>
                    <w:r>
                      <w:rPr>
                        <w:rFonts w:ascii="黑体" w:hAnsi="黑体"/>
                      </w:rPr>
                      <w:t>20</w:t>
                    </w:r>
                    <w:r>
                      <w:rPr>
                        <w:rFonts w:ascii="黑体" w:hAnsi="黑体" w:hint="eastAsia"/>
                      </w:rPr>
                      <w:t>1</w:t>
                    </w:r>
                    <w:r>
                      <w:rPr>
                        <w:rFonts w:ascii="黑体" w:hAnsi="黑体" w:hint="eastAsia"/>
                      </w:rPr>
                      <w:t>×</w:t>
                    </w:r>
                    <w:r>
                      <w:rPr>
                        <w:rFonts w:ascii="黑体" w:hAnsi="黑体"/>
                      </w:rPr>
                      <w:t>-</w:t>
                    </w:r>
                    <w:r>
                      <w:rPr>
                        <w:rFonts w:ascii="黑体" w:hAnsi="黑体" w:hint="eastAsia"/>
                      </w:rPr>
                      <w:t>××</w:t>
                    </w:r>
                    <w:r>
                      <w:rPr>
                        <w:rFonts w:ascii="黑体" w:hAnsi="黑体"/>
                      </w:rPr>
                      <w:t>-</w:t>
                    </w:r>
                    <w:r>
                      <w:rPr>
                        <w:rFonts w:ascii="黑体" w:hAnsi="黑体" w:hint="eastAsia"/>
                      </w:rPr>
                      <w:t>××实施</w:t>
                    </w:r>
                  </w:p>
                </w:txbxContent>
              </v:textbox>
            </v:shape>
            <v:line id="直线 6" o:spid="_x0000_s2053" style="position:absolute" from="0,514" to="9640,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riTcMAAADaAAAADwAAAGRycy9kb3ducmV2LnhtbESP0WoCMRRE3wX/IVyhL6KJFZZ2axQt&#10;FCxYpNYPuGxuN4ubm3WTuuvfG6Hg4zAzZ5jFqne1uFAbKs8aZlMFgrjwpuJSw/HnY/ICIkRkg7Vn&#10;0nClAKvlcLDA3PiOv+lyiKVIEA45arAxNrmUobDkMEx9Q5y8X986jEm2pTQtdgnuavmsVCYdVpwW&#10;LDb0bqk4Hf6chn3n1OfOjjdb86rs/qvIrvPTWeunUb9+AxGpj4/wf3trNGRwv5JugF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Aq4k3DAAAA2gAAAA8AAAAAAAAAAAAA&#10;AAAAoQIAAGRycy9kb3ducmV2LnhtbFBLBQYAAAAABAAEAPkAAACRAwAAAAA=&#10;" strokecolor="#800008" strokeweight="1pt"/>
          </v:group>
        </w:pict>
      </w:r>
      <w:r>
        <w:rPr>
          <w:rFonts w:ascii="黑体" w:eastAsia="黑体" w:hAnsi="黑体"/>
          <w:sz w:val="28"/>
          <w:szCs w:val="28"/>
        </w:rPr>
        <w:pict w14:anchorId="35D12D5B">
          <v:shape id="文本框 2" o:spid="_x0000_s2054" type="#_x0000_t202" style="position:absolute;left:0;text-align:left;margin-left:414.75pt;margin-top:694.2pt;width:57.75pt;height:39pt;z-index:251662336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" stroked="f">
            <v:textbox style="mso-next-textbox:#文本框 2">
              <w:txbxContent>
                <w:p w14:paraId="008B95E3" w14:textId="77777777" w:rsidR="00322BD2" w:rsidRDefault="002D6596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rStyle w:val="af9"/>
                      <w:rFonts w:hint="eastAsia"/>
                      <w:b/>
                      <w:sz w:val="32"/>
                      <w:szCs w:val="32"/>
                    </w:rPr>
                    <w:t>发布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sz w:val="28"/>
          <w:szCs w:val="28"/>
        </w:rPr>
        <w:pict w14:anchorId="34C5CEB5">
          <v:shape id="fmFrame1" o:spid="_x0000_s2055" type="#_x0000_t202" style="position:absolute;left:0;text-align:left;margin-left:0;margin-top:0;width:200pt;height:51.8pt;z-index:251660288;mso-position-horizontal-relative:margin;mso-position-vertic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" stroked="f">
            <v:textbox style="mso-next-textbox:#fmFrame1" inset="0,0,0,0">
              <w:txbxContent>
                <w:p w14:paraId="4756A3E5" w14:textId="77777777" w:rsidR="00446BF6" w:rsidRPr="006014AA" w:rsidRDefault="00446BF6" w:rsidP="00446BF6">
                  <w:pPr>
                    <w:pStyle w:val="afa"/>
                  </w:pPr>
                  <w:r w:rsidRPr="006014AA">
                    <w:t>ICS</w:t>
                  </w:r>
                  <w:r>
                    <w:t xml:space="preserve"> </w:t>
                  </w:r>
                  <w:r w:rsidRPr="00A33F6D">
                    <w:rPr>
                      <w:rFonts w:hAnsi="黑体" w:hint="eastAsia"/>
                    </w:rPr>
                    <w:t>37.100.01</w:t>
                  </w:r>
                </w:p>
                <w:p w14:paraId="61DA73C9" w14:textId="77777777" w:rsidR="00446BF6" w:rsidRPr="006014AA" w:rsidRDefault="00446BF6" w:rsidP="00446BF6">
                  <w:pPr>
                    <w:pStyle w:val="afa"/>
                  </w:pPr>
                  <w:r w:rsidRPr="00A33F6D">
                    <w:t>CCS</w:t>
                  </w:r>
                  <w:r>
                    <w:t xml:space="preserve"> </w:t>
                  </w:r>
                  <w:r w:rsidRPr="00A33F6D">
                    <w:t>A</w:t>
                  </w:r>
                  <w:r w:rsidRPr="006014AA">
                    <w:rPr>
                      <w:rFonts w:hint="eastAsia"/>
                    </w:rPr>
                    <w:t xml:space="preserve"> 17</w:t>
                  </w:r>
                </w:p>
                <w:p w14:paraId="590F638E" w14:textId="3D0A1865" w:rsidR="00322BD2" w:rsidRDefault="00322BD2">
                  <w:pPr>
                    <w:pStyle w:val="afa"/>
                    <w:rPr>
                      <w:rFonts w:ascii="黑体" w:hAnsi="黑体"/>
                    </w:rPr>
                  </w:pPr>
                </w:p>
              </w:txbxContent>
            </v:textbox>
            <w10:wrap anchorx="margin" anchory="margin"/>
            <w10:anchorlock/>
          </v:shape>
        </w:pict>
      </w:r>
      <w:r w:rsidR="002D6596">
        <w:rPr>
          <w:rFonts w:ascii="黑体" w:eastAsia="黑体" w:hAnsi="黑体" w:hint="eastAsia"/>
          <w:sz w:val="28"/>
          <w:szCs w:val="28"/>
        </w:rPr>
        <w:t xml:space="preserve">20XX-XX-XX发布                                 20XX-XX-XX实施  </w:t>
      </w:r>
    </w:p>
    <w:p w14:paraId="04700585" w14:textId="4A7D06B6" w:rsidR="00887578" w:rsidRPr="006014AA" w:rsidRDefault="00887578" w:rsidP="00887578">
      <w:pPr>
        <w:pStyle w:val="aff7"/>
        <w:framePr w:w="0" w:hRule="auto" w:hSpace="0" w:vSpace="0" w:wrap="auto" w:vAnchor="margin" w:hAnchor="text" w:xAlign="left" w:yAlign="inline"/>
        <w:rPr>
          <w:sz w:val="44"/>
          <w:szCs w:val="44"/>
        </w:rPr>
      </w:pPr>
      <w:bookmarkStart w:id="1" w:name="SectionMark2"/>
      <w:bookmarkStart w:id="2" w:name="fm"/>
      <w:bookmarkEnd w:id="0"/>
      <w:r>
        <w:rPr>
          <w:noProof/>
        </w:rPr>
        <w:pict w14:anchorId="22AC63CA">
          <v:rect id="LB" o:spid="_x0000_s2085" style="position:absolute;left:0;text-align:left;margin-left:142.55pt;margin-top:-310.45pt;width:100pt;height:24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" stroked="f"/>
        </w:pict>
      </w:r>
      <w:r>
        <w:rPr>
          <w:noProof/>
        </w:rPr>
        <w:pict w14:anchorId="1C4AEFB0">
          <v:rect id="DT" o:spid="_x0000_s2084" style="position:absolute;left:0;text-align:left;margin-left:347.55pt;margin-top:-585.45pt;width:90pt;height:18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" stroked="f"/>
        </w:pict>
      </w:r>
      <w:bookmarkEnd w:id="2"/>
      <w:r w:rsidRPr="006014AA">
        <w:rPr>
          <w:rFonts w:ascii="华文中宋" w:eastAsia="华文中宋" w:hAnsi="华文中宋" w:hint="eastAsia"/>
          <w:w w:val="100"/>
          <w:sz w:val="44"/>
          <w:szCs w:val="44"/>
        </w:rPr>
        <w:t>国家新闻出版署</w:t>
      </w:r>
      <w:r w:rsidRPr="006014AA">
        <w:rPr>
          <w:rFonts w:ascii="华文中宋" w:eastAsia="华文中宋" w:hAnsi="华文中宋"/>
          <w:sz w:val="44"/>
          <w:szCs w:val="44"/>
        </w:rPr>
        <w:t> </w:t>
      </w:r>
      <w:r w:rsidRPr="006014AA">
        <w:rPr>
          <w:rFonts w:hAnsi="黑体"/>
          <w:sz w:val="44"/>
          <w:szCs w:val="44"/>
        </w:rPr>
        <w:t>  </w:t>
      </w:r>
      <w:r w:rsidRPr="006014AA">
        <w:rPr>
          <w:rStyle w:val="af9"/>
          <w:rFonts w:hint="eastAsia"/>
          <w:sz w:val="44"/>
          <w:szCs w:val="44"/>
        </w:rPr>
        <w:t>发布</w:t>
      </w:r>
    </w:p>
    <w:p w14:paraId="152E3AD8" w14:textId="77777777" w:rsidR="00322BD2" w:rsidRDefault="002D6596">
      <w:pPr>
        <w:pStyle w:val="aff2"/>
        <w:rPr>
          <w:rFonts w:hAnsi="黑体"/>
        </w:rPr>
      </w:pPr>
      <w:r>
        <w:rPr>
          <w:rFonts w:hAnsi="黑体"/>
        </w:rPr>
        <w:lastRenderedPageBreak/>
        <w:t>前    言</w:t>
      </w:r>
    </w:p>
    <w:p w14:paraId="6579E1A1" w14:textId="77777777" w:rsidR="00887578" w:rsidRPr="00887578" w:rsidRDefault="00887578" w:rsidP="00887578">
      <w:pPr>
        <w:ind w:firstLine="420"/>
        <w:rPr>
          <w:rFonts w:ascii="宋体" w:hAnsi="宋体" w:hint="eastAsia"/>
        </w:rPr>
      </w:pPr>
      <w:bookmarkStart w:id="3" w:name="SectionMark4"/>
      <w:bookmarkEnd w:id="1"/>
      <w:r w:rsidRPr="00887578">
        <w:rPr>
          <w:rFonts w:ascii="宋体" w:hAnsi="宋体" w:hint="eastAsia"/>
        </w:rPr>
        <w:t>本文件按照GB/T 1.1—2020《标准化工作导则  第1部分：标准化文件的结构和起草规则》的规定起草。</w:t>
      </w:r>
    </w:p>
    <w:p w14:paraId="0FD1C784" w14:textId="77777777" w:rsidR="00887578" w:rsidRPr="00887578" w:rsidRDefault="00887578" w:rsidP="00887578">
      <w:pPr>
        <w:ind w:firstLine="420"/>
        <w:rPr>
          <w:rFonts w:ascii="宋体" w:hAnsi="宋体" w:hint="eastAsia"/>
        </w:rPr>
      </w:pPr>
      <w:r w:rsidRPr="00887578">
        <w:rPr>
          <w:rFonts w:ascii="宋体" w:hAnsi="宋体" w:hint="eastAsia"/>
        </w:rPr>
        <w:t>请注意本文件的某些内容可能涉及专利。本文件的发布机构不承担识别专利的责任。</w:t>
      </w:r>
    </w:p>
    <w:p w14:paraId="7411B907" w14:textId="77777777" w:rsidR="00DB68AD" w:rsidRDefault="00887578" w:rsidP="00887578">
      <w:pPr>
        <w:ind w:firstLine="420"/>
        <w:rPr>
          <w:rFonts w:ascii="宋体" w:hAnsi="宋体"/>
        </w:rPr>
      </w:pPr>
      <w:r w:rsidRPr="00887578">
        <w:rPr>
          <w:rFonts w:ascii="宋体" w:hAnsi="宋体" w:hint="eastAsia"/>
        </w:rPr>
        <w:t>本文件由全国印刷标准化技术委员会（SAC/TC 170）提出并归口。</w:t>
      </w:r>
    </w:p>
    <w:p w14:paraId="0DF65A18" w14:textId="752407A6" w:rsidR="00322BD2" w:rsidRDefault="002D6596" w:rsidP="00887578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本文件</w:t>
      </w:r>
      <w:r>
        <w:rPr>
          <w:rFonts w:ascii="宋体" w:hAnsi="宋体"/>
        </w:rPr>
        <w:t>起草单位：</w:t>
      </w:r>
      <w:bookmarkStart w:id="4" w:name="_Hlk41549762"/>
      <w:r>
        <w:rPr>
          <w:rFonts w:ascii="宋体" w:hAnsi="宋体" w:hint="eastAsia"/>
        </w:rPr>
        <w:t>浙江美浓世纪集团有限公司、安徽安泰新型包装材料有限公司、河南桐裕印务有限公司、上海烟草包装印刷有限公司、湖州新天外绿包印刷有限公司、深圳劲嘉集团股份有限公司、广东泰金智能包装有限公司、云南侨通包装印刷有限公司、延边长白山印务有限公司、浙江上峰包装新材料有限公司、安徽集友新材料股份有限公司、深圳布瑞特水墨有限公司、广西真龙彩印包装有限公司、云南云成印务有限公司、湖南福瑞印刷有限公司、青岛黎马敦包装有限公司、北京印刷学院</w:t>
      </w:r>
      <w:bookmarkEnd w:id="4"/>
      <w:r>
        <w:rPr>
          <w:rFonts w:ascii="宋体" w:hAnsi="宋体" w:hint="eastAsia"/>
        </w:rPr>
        <w:t>、北京星诺时代信息科技有限公司。</w:t>
      </w:r>
    </w:p>
    <w:p w14:paraId="3EEB11FA" w14:textId="02466837" w:rsidR="00322BD2" w:rsidRDefault="002D6596" w:rsidP="00887578">
      <w:pPr>
        <w:ind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本文件</w:t>
      </w:r>
      <w:r>
        <w:rPr>
          <w:rFonts w:ascii="宋体" w:hAnsi="宋体"/>
        </w:rPr>
        <w:t>起草人：</w:t>
      </w:r>
      <w:r>
        <w:rPr>
          <w:rFonts w:ascii="宋体" w:hAnsi="宋体" w:hint="eastAsia"/>
        </w:rPr>
        <w:t>王可、张钟、许涛、张祖江、杨炳海、周敏、费伟、吕伟、焦杰明、罗飞、王玮、马宏刚、王霄丹、张丰年、肖勇、李晔、瞿小阳、刘所东、孙健、柴成学。</w:t>
      </w:r>
    </w:p>
    <w:p w14:paraId="5B1D73B1" w14:textId="4268BB45" w:rsidR="00DB68AD" w:rsidRDefault="00DB68AD">
      <w:pPr>
        <w:widowControl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bookmarkEnd w:id="3"/>
    <w:p w14:paraId="5CB57CC4" w14:textId="77777777" w:rsidR="00DB68AD" w:rsidRDefault="00DB68AD">
      <w:pPr>
        <w:pStyle w:val="aa"/>
        <w:adjustRightInd w:val="0"/>
        <w:snapToGrid w:val="0"/>
        <w:ind w:firstLineChars="0" w:firstLine="0"/>
        <w:rPr>
          <w:rFonts w:ascii="黑体" w:eastAsia="黑体"/>
          <w:sz w:val="32"/>
          <w:szCs w:val="32"/>
        </w:rPr>
      </w:pPr>
    </w:p>
    <w:p w14:paraId="15127F3D" w14:textId="602DEBA2" w:rsidR="00322BD2" w:rsidRDefault="002D6596">
      <w:pPr>
        <w:pStyle w:val="aa"/>
        <w:adjustRightInd w:val="0"/>
        <w:snapToGrid w:val="0"/>
        <w:ind w:firstLineChars="0" w:firstLine="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纸质包装印刷品印制质量视觉检测系统使用要求</w:t>
      </w:r>
    </w:p>
    <w:p w14:paraId="01A7FC37" w14:textId="77777777" w:rsidR="00322BD2" w:rsidRDefault="002D6596">
      <w:pPr>
        <w:pStyle w:val="aa"/>
        <w:adjustRightInd w:val="0"/>
        <w:snapToGrid w:val="0"/>
        <w:ind w:firstLineChars="0" w:firstLine="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</w:t>
      </w:r>
    </w:p>
    <w:p w14:paraId="61265D8F" w14:textId="77777777" w:rsidR="00322BD2" w:rsidRPr="00DB68AD" w:rsidRDefault="002D6596">
      <w:pPr>
        <w:pStyle w:val="aff4"/>
        <w:numPr>
          <w:ilvl w:val="0"/>
          <w:numId w:val="3"/>
        </w:numPr>
        <w:spacing w:line="360" w:lineRule="auto"/>
        <w:ind w:firstLineChars="0"/>
        <w:rPr>
          <w:rFonts w:ascii="黑体" w:eastAsia="黑体" w:hAnsi="黑体"/>
          <w:bCs/>
        </w:rPr>
      </w:pPr>
      <w:r w:rsidRPr="00DB68AD">
        <w:rPr>
          <w:rFonts w:ascii="黑体" w:eastAsia="黑体" w:hAnsi="黑体" w:hint="eastAsia"/>
          <w:bCs/>
        </w:rPr>
        <w:t>范围</w:t>
      </w:r>
    </w:p>
    <w:p w14:paraId="17E0188C" w14:textId="77777777" w:rsidR="00322BD2" w:rsidRDefault="002D6596" w:rsidP="00F306C1">
      <w:pPr>
        <w:pStyle w:val="afc"/>
        <w:ind w:firstLine="420"/>
        <w:rPr>
          <w:rFonts w:hAnsi="宋体"/>
        </w:rPr>
      </w:pPr>
      <w:r>
        <w:rPr>
          <w:rFonts w:hint="eastAsia"/>
        </w:rPr>
        <w:t>本文件</w:t>
      </w:r>
      <w:r>
        <w:rPr>
          <w:rFonts w:hAnsi="宋体" w:hint="eastAsia"/>
        </w:rPr>
        <w:t>规定了印刷智能工厂条件下纸质包</w:t>
      </w:r>
      <w:r>
        <w:rPr>
          <w:rFonts w:hAnsi="宋体"/>
        </w:rPr>
        <w:t>装</w:t>
      </w:r>
      <w:r>
        <w:rPr>
          <w:rFonts w:hAnsi="宋体" w:hint="eastAsia"/>
        </w:rPr>
        <w:t>印刷品印制质量视觉检测系统的术语和定义、系统使用</w:t>
      </w:r>
      <w:r>
        <w:rPr>
          <w:rFonts w:hAnsi="宋体"/>
        </w:rPr>
        <w:t>要求</w:t>
      </w:r>
      <w:r>
        <w:rPr>
          <w:rFonts w:hAnsi="宋体" w:hint="eastAsia"/>
        </w:rPr>
        <w:t>、</w:t>
      </w:r>
      <w:r>
        <w:rPr>
          <w:rFonts w:hAnsi="宋体"/>
        </w:rPr>
        <w:t>故障排除方法</w:t>
      </w:r>
      <w:r>
        <w:rPr>
          <w:rFonts w:hAnsi="宋体" w:hint="eastAsia"/>
        </w:rPr>
        <w:t>及检验方法。</w:t>
      </w:r>
    </w:p>
    <w:p w14:paraId="0B1A69B6" w14:textId="77777777" w:rsidR="00322BD2" w:rsidRDefault="002D6596" w:rsidP="00F306C1">
      <w:pPr>
        <w:pStyle w:val="afc"/>
        <w:ind w:firstLine="420"/>
      </w:pPr>
      <w:r>
        <w:rPr>
          <w:rFonts w:hAnsi="宋体" w:hint="eastAsia"/>
        </w:rPr>
        <w:t>本文件适</w:t>
      </w:r>
      <w:r>
        <w:rPr>
          <w:rFonts w:hint="eastAsia"/>
        </w:rPr>
        <w:t>用于卷烟、药品、酒类、日化类纸质包装印刷品</w:t>
      </w:r>
      <w:r>
        <w:rPr>
          <w:rFonts w:hAnsi="宋体" w:hint="eastAsia"/>
        </w:rPr>
        <w:t>印制</w:t>
      </w:r>
      <w:r>
        <w:rPr>
          <w:rFonts w:hint="eastAsia"/>
        </w:rPr>
        <w:t>质量视</w:t>
      </w:r>
      <w:r>
        <w:t>觉</w:t>
      </w:r>
      <w:r>
        <w:rPr>
          <w:rFonts w:hint="eastAsia"/>
        </w:rPr>
        <w:t>检测系统，</w:t>
      </w:r>
      <w:r>
        <w:t>包括过程质量</w:t>
      </w:r>
      <w:r>
        <w:rPr>
          <w:rFonts w:hint="eastAsia"/>
        </w:rPr>
        <w:t>视</w:t>
      </w:r>
      <w:r>
        <w:t>觉检验系统</w:t>
      </w:r>
      <w:r>
        <w:rPr>
          <w:rFonts w:hint="eastAsia"/>
        </w:rPr>
        <w:t>（多为在</w:t>
      </w:r>
      <w:r>
        <w:t>线型）与最终质量</w:t>
      </w:r>
      <w:r>
        <w:rPr>
          <w:rFonts w:hint="eastAsia"/>
        </w:rPr>
        <w:t>视</w:t>
      </w:r>
      <w:r>
        <w:t>觉检测系统</w:t>
      </w:r>
      <w:r>
        <w:rPr>
          <w:rFonts w:hint="eastAsia"/>
        </w:rPr>
        <w:t>（多为离</w:t>
      </w:r>
      <w:r>
        <w:t>线</w:t>
      </w:r>
      <w:r>
        <w:rPr>
          <w:rFonts w:hint="eastAsia"/>
        </w:rPr>
        <w:t>型</w:t>
      </w:r>
      <w:r>
        <w:t>）</w:t>
      </w:r>
      <w:r>
        <w:rPr>
          <w:rFonts w:hint="eastAsia"/>
        </w:rPr>
        <w:t>,其他类印刷品质量视</w:t>
      </w:r>
      <w:r>
        <w:t>觉</w:t>
      </w:r>
      <w:r>
        <w:rPr>
          <w:rFonts w:hint="eastAsia"/>
        </w:rPr>
        <w:t>检测系统可参照使用。</w:t>
      </w:r>
    </w:p>
    <w:p w14:paraId="75A70179" w14:textId="77777777" w:rsidR="00322BD2" w:rsidRPr="00F306C1" w:rsidRDefault="002D6596">
      <w:pPr>
        <w:pStyle w:val="aff4"/>
        <w:numPr>
          <w:ilvl w:val="0"/>
          <w:numId w:val="3"/>
        </w:numPr>
        <w:spacing w:line="360" w:lineRule="auto"/>
        <w:ind w:firstLineChars="0"/>
        <w:rPr>
          <w:rFonts w:ascii="黑体" w:eastAsia="黑体" w:hAnsi="黑体"/>
          <w:bCs/>
        </w:rPr>
      </w:pPr>
      <w:r w:rsidRPr="00F306C1">
        <w:rPr>
          <w:rFonts w:ascii="黑体" w:eastAsia="黑体" w:hAnsi="黑体" w:hint="eastAsia"/>
          <w:bCs/>
        </w:rPr>
        <w:t>规范性引用文件</w:t>
      </w:r>
    </w:p>
    <w:p w14:paraId="22F08468" w14:textId="77777777" w:rsidR="00322BD2" w:rsidRDefault="002D6596" w:rsidP="00094C09">
      <w:pPr>
        <w:pStyle w:val="afc"/>
        <w:ind w:firstLine="420"/>
        <w:rPr>
          <w:rFonts w:hAnsi="宋体"/>
        </w:rPr>
      </w:pPr>
      <w:r>
        <w:rPr>
          <w:rFonts w:hAnsi="宋体" w:hint="eastAsia"/>
        </w:rPr>
        <w:t>下列文件的条款通过本文件的引用而成为本文件的条款。凡是注日期的引用文件，仅注日期的版本适用于本文件。凡是不注日期的引用文件，其最新版本（包括所有的修改单）适用于本文件。</w:t>
      </w:r>
    </w:p>
    <w:p w14:paraId="0C121889" w14:textId="0E99CD97" w:rsidR="002D583E" w:rsidRDefault="002D583E" w:rsidP="00094C09">
      <w:pPr>
        <w:pStyle w:val="afc"/>
        <w:ind w:firstLine="420"/>
        <w:rPr>
          <w:rFonts w:hAnsi="宋体"/>
        </w:rPr>
      </w:pPr>
      <w:r>
        <w:rPr>
          <w:rFonts w:hAnsi="宋体"/>
        </w:rPr>
        <w:t>GB</w:t>
      </w:r>
      <w:r>
        <w:rPr>
          <w:rFonts w:hAnsi="宋体" w:hint="eastAsia"/>
        </w:rPr>
        <w:t>/</w:t>
      </w:r>
      <w:r>
        <w:rPr>
          <w:rFonts w:hAnsi="宋体"/>
        </w:rPr>
        <w:t>T 7705</w:t>
      </w:r>
      <w:r>
        <w:rPr>
          <w:rFonts w:hAnsi="宋体"/>
        </w:rPr>
        <w:t xml:space="preserve">—2008 </w:t>
      </w:r>
      <w:r>
        <w:rPr>
          <w:rFonts w:hAnsi="宋体" w:hint="eastAsia"/>
        </w:rPr>
        <w:t>平版装潢印刷品</w:t>
      </w:r>
    </w:p>
    <w:p w14:paraId="3D70C550" w14:textId="4628656D" w:rsidR="00094C09" w:rsidRDefault="00094C09" w:rsidP="00094C09">
      <w:pPr>
        <w:pStyle w:val="afc"/>
        <w:ind w:firstLine="420"/>
        <w:rPr>
          <w:rFonts w:hAnsi="宋体" w:hint="eastAsia"/>
        </w:rPr>
      </w:pPr>
      <w:r>
        <w:rPr>
          <w:szCs w:val="21"/>
        </w:rPr>
        <w:t>GB/T 18348</w:t>
      </w:r>
      <w:r>
        <w:rPr>
          <w:szCs w:val="21"/>
        </w:rPr>
        <w:t xml:space="preserve"> </w:t>
      </w:r>
      <w:r w:rsidRPr="00094C09">
        <w:rPr>
          <w:rFonts w:hint="eastAsia"/>
          <w:szCs w:val="21"/>
        </w:rPr>
        <w:t>商品条码 条码符号印制质量的检验</w:t>
      </w:r>
    </w:p>
    <w:p w14:paraId="51092B57" w14:textId="7B555C19" w:rsidR="00F306C1" w:rsidRDefault="00F306C1" w:rsidP="00094C09">
      <w:pPr>
        <w:pStyle w:val="afc"/>
        <w:ind w:firstLine="420"/>
        <w:rPr>
          <w:szCs w:val="22"/>
        </w:rPr>
      </w:pPr>
      <w:r>
        <w:rPr>
          <w:rFonts w:hint="eastAsia"/>
          <w:szCs w:val="22"/>
        </w:rPr>
        <w:t>GB/T 34690.2</w:t>
      </w:r>
      <w:r w:rsidR="002D583E">
        <w:rPr>
          <w:rFonts w:hint="eastAsia"/>
          <w:szCs w:val="22"/>
        </w:rPr>
        <w:t>—2</w:t>
      </w:r>
      <w:r w:rsidR="002D583E">
        <w:rPr>
          <w:szCs w:val="22"/>
        </w:rPr>
        <w:t xml:space="preserve">017 </w:t>
      </w:r>
      <w:r w:rsidR="002D583E" w:rsidRPr="002D583E">
        <w:rPr>
          <w:rFonts w:hint="eastAsia"/>
          <w:szCs w:val="22"/>
        </w:rPr>
        <w:t>印刷技术 胶印数字化过程控制 第2部分:作业环境</w:t>
      </w:r>
    </w:p>
    <w:p w14:paraId="0F0FD912" w14:textId="77777777" w:rsidR="00322BD2" w:rsidRDefault="002D6596" w:rsidP="00094C09">
      <w:pPr>
        <w:pStyle w:val="afc"/>
        <w:ind w:firstLine="420"/>
        <w:rPr>
          <w:rFonts w:hAnsi="宋体"/>
        </w:rPr>
      </w:pPr>
      <w:r>
        <w:rPr>
          <w:rFonts w:hAnsi="宋体" w:hint="eastAsia"/>
        </w:rPr>
        <w:t xml:space="preserve">CY/T 3 </w:t>
      </w:r>
      <w:r>
        <w:rPr>
          <w:rFonts w:hAnsi="宋体"/>
        </w:rPr>
        <w:t>色评价照明和观察条件</w:t>
      </w:r>
    </w:p>
    <w:p w14:paraId="6E075097" w14:textId="77777777" w:rsidR="00322BD2" w:rsidRDefault="00322BD2">
      <w:pPr>
        <w:spacing w:line="360" w:lineRule="auto"/>
        <w:rPr>
          <w:rFonts w:ascii="黑体" w:eastAsia="黑体" w:hAnsi="黑体"/>
        </w:rPr>
      </w:pPr>
    </w:p>
    <w:p w14:paraId="29ABB4E1" w14:textId="77777777" w:rsidR="00322BD2" w:rsidRDefault="002D6596">
      <w:pPr>
        <w:pStyle w:val="aff4"/>
        <w:numPr>
          <w:ilvl w:val="0"/>
          <w:numId w:val="3"/>
        </w:numPr>
        <w:spacing w:line="360" w:lineRule="auto"/>
        <w:ind w:firstLineChars="0"/>
        <w:rPr>
          <w:rFonts w:ascii="黑体" w:eastAsia="黑体" w:hAnsi="黑体"/>
          <w:b/>
        </w:rPr>
      </w:pPr>
      <w:r w:rsidRPr="00F306C1">
        <w:rPr>
          <w:rFonts w:ascii="黑体" w:eastAsia="黑体" w:hAnsi="黑体" w:hint="eastAsia"/>
          <w:bCs/>
        </w:rPr>
        <w:t xml:space="preserve">术语和定义 </w:t>
      </w:r>
      <w:r>
        <w:rPr>
          <w:rFonts w:ascii="黑体" w:eastAsia="黑体" w:hAnsi="黑体" w:hint="eastAsia"/>
          <w:b/>
        </w:rPr>
        <w:t xml:space="preserve"> </w:t>
      </w:r>
    </w:p>
    <w:p w14:paraId="3B46F7AD" w14:textId="77777777" w:rsidR="00322BD2" w:rsidRDefault="002D6596">
      <w:pPr>
        <w:pStyle w:val="afc"/>
        <w:spacing w:line="360" w:lineRule="auto"/>
        <w:ind w:firstLine="420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下列术语与定义适用于本文件。</w:t>
      </w:r>
    </w:p>
    <w:p w14:paraId="2C987CD1" w14:textId="77777777" w:rsidR="00322BD2" w:rsidRDefault="00322BD2">
      <w:pPr>
        <w:pStyle w:val="aff4"/>
        <w:widowControl/>
        <w:numPr>
          <w:ilvl w:val="0"/>
          <w:numId w:val="1"/>
        </w:numPr>
        <w:spacing w:beforeLines="100" w:before="312" w:afterLines="100" w:after="312"/>
        <w:ind w:firstLineChars="0"/>
        <w:outlineLvl w:val="1"/>
        <w:rPr>
          <w:rFonts w:ascii="黑体" w:eastAsia="黑体" w:hAnsi="黑体"/>
          <w:vanish/>
          <w:kern w:val="0"/>
          <w:szCs w:val="21"/>
        </w:rPr>
      </w:pPr>
      <w:bookmarkStart w:id="5" w:name="_Toc3369363"/>
    </w:p>
    <w:p w14:paraId="70F93703" w14:textId="77777777" w:rsidR="00322BD2" w:rsidRDefault="00322BD2">
      <w:pPr>
        <w:pStyle w:val="aff4"/>
        <w:widowControl/>
        <w:numPr>
          <w:ilvl w:val="0"/>
          <w:numId w:val="1"/>
        </w:numPr>
        <w:spacing w:beforeLines="100" w:before="312" w:afterLines="100" w:after="312"/>
        <w:ind w:firstLineChars="0"/>
        <w:outlineLvl w:val="1"/>
        <w:rPr>
          <w:rFonts w:ascii="黑体" w:eastAsia="黑体" w:hAnsi="黑体"/>
          <w:vanish/>
          <w:kern w:val="0"/>
          <w:szCs w:val="21"/>
        </w:rPr>
      </w:pPr>
    </w:p>
    <w:p w14:paraId="23C06D2C" w14:textId="77777777" w:rsidR="00322BD2" w:rsidRDefault="00322BD2">
      <w:pPr>
        <w:pStyle w:val="aff4"/>
        <w:widowControl/>
        <w:numPr>
          <w:ilvl w:val="0"/>
          <w:numId w:val="1"/>
        </w:numPr>
        <w:spacing w:beforeLines="100" w:before="312" w:afterLines="100" w:after="312"/>
        <w:ind w:firstLineChars="0"/>
        <w:outlineLvl w:val="1"/>
        <w:rPr>
          <w:rFonts w:ascii="黑体" w:eastAsia="黑体" w:hAnsi="黑体"/>
          <w:vanish/>
          <w:kern w:val="0"/>
          <w:szCs w:val="21"/>
        </w:rPr>
      </w:pPr>
    </w:p>
    <w:p w14:paraId="31C32E7D" w14:textId="77777777" w:rsidR="00094C09" w:rsidRPr="00094C09" w:rsidRDefault="00094C09">
      <w:pPr>
        <w:pStyle w:val="a0"/>
        <w:spacing w:before="156" w:after="156"/>
        <w:ind w:left="0" w:firstLine="426"/>
        <w:rPr>
          <w:rFonts w:hAnsi="黑体"/>
        </w:rPr>
      </w:pPr>
    </w:p>
    <w:p w14:paraId="432909B7" w14:textId="6B9D6888" w:rsidR="00094C09" w:rsidRPr="00094C09" w:rsidRDefault="002D6596" w:rsidP="00094C09">
      <w:pPr>
        <w:pStyle w:val="a0"/>
        <w:numPr>
          <w:ilvl w:val="0"/>
          <w:numId w:val="0"/>
        </w:numPr>
        <w:spacing w:before="156" w:after="156"/>
        <w:ind w:left="426" w:firstLineChars="200" w:firstLine="420"/>
        <w:rPr>
          <w:rFonts w:ascii="Times New Roman"/>
        </w:rPr>
      </w:pPr>
      <w:r>
        <w:rPr>
          <w:rFonts w:ascii="宋体" w:hAnsiTheme="minorHAnsi" w:cs="宋体" w:hint="eastAsia"/>
        </w:rPr>
        <w:t>印制质量视觉</w:t>
      </w:r>
      <w:r>
        <w:rPr>
          <w:rFonts w:ascii="宋体" w:hAnsiTheme="minorHAnsi" w:cs="宋体"/>
        </w:rPr>
        <w:t>检测系统</w:t>
      </w:r>
      <w:r w:rsidR="00094C09">
        <w:rPr>
          <w:rFonts w:ascii="宋体" w:hAnsiTheme="minorHAnsi" w:cs="宋体" w:hint="eastAsia"/>
        </w:rPr>
        <w:t xml:space="preserve"> </w:t>
      </w:r>
      <w:r w:rsidR="00094C09">
        <w:rPr>
          <w:rFonts w:ascii="宋体" w:hAnsiTheme="minorHAnsi" w:cs="宋体"/>
        </w:rPr>
        <w:t xml:space="preserve"> </w:t>
      </w:r>
      <w:r w:rsidR="00094C09" w:rsidRPr="00094C09">
        <w:rPr>
          <w:rFonts w:ascii="Times New Roman"/>
          <w:b/>
          <w:bCs/>
        </w:rPr>
        <w:t>visual inspection system for printing quality</w:t>
      </w:r>
    </w:p>
    <w:p w14:paraId="2828E6DC" w14:textId="21B1F5A2" w:rsidR="00322BD2" w:rsidRPr="00094C09" w:rsidRDefault="002D6596" w:rsidP="00094C09">
      <w:pPr>
        <w:pStyle w:val="a0"/>
        <w:numPr>
          <w:ilvl w:val="0"/>
          <w:numId w:val="0"/>
        </w:numPr>
        <w:spacing w:before="156" w:after="156"/>
        <w:ind w:left="426" w:firstLineChars="200" w:firstLine="420"/>
        <w:rPr>
          <w:rFonts w:ascii="宋体" w:eastAsia="宋体" w:hAnsi="宋体"/>
        </w:rPr>
      </w:pPr>
      <w:r w:rsidRPr="00094C09">
        <w:rPr>
          <w:rFonts w:ascii="宋体" w:eastAsia="宋体" w:hAnsi="宋体" w:cs="宋体" w:hint="eastAsia"/>
        </w:rPr>
        <w:t>采用</w:t>
      </w:r>
      <w:r w:rsidRPr="00094C09">
        <w:rPr>
          <w:rFonts w:ascii="宋体" w:eastAsia="宋体" w:hAnsi="宋体"/>
        </w:rPr>
        <w:t>由光学、机械、电气自动化、图像</w:t>
      </w:r>
      <w:r w:rsidRPr="00094C09">
        <w:rPr>
          <w:rFonts w:ascii="宋体" w:eastAsia="宋体" w:hAnsi="宋体" w:hint="eastAsia"/>
        </w:rPr>
        <w:t>识别及处理、人工智能</w:t>
      </w:r>
      <w:r w:rsidRPr="00094C09">
        <w:rPr>
          <w:rFonts w:ascii="宋体" w:eastAsia="宋体" w:hAnsi="宋体"/>
        </w:rPr>
        <w:t>等</w:t>
      </w:r>
      <w:r w:rsidRPr="00094C09">
        <w:rPr>
          <w:rFonts w:ascii="宋体" w:eastAsia="宋体" w:hAnsi="宋体" w:hint="eastAsia"/>
        </w:rPr>
        <w:t>技术</w:t>
      </w:r>
      <w:r w:rsidRPr="00094C09">
        <w:rPr>
          <w:rFonts w:ascii="宋体" w:eastAsia="宋体" w:hAnsi="宋体"/>
        </w:rPr>
        <w:t>构成</w:t>
      </w:r>
      <w:r w:rsidRPr="00094C09">
        <w:rPr>
          <w:rFonts w:ascii="宋体" w:eastAsia="宋体" w:hAnsi="宋体" w:cs="宋体" w:hint="eastAsia"/>
        </w:rPr>
        <w:t>的印刷品质量视觉检测的系统。采用</w:t>
      </w:r>
      <w:r w:rsidRPr="00094C09">
        <w:rPr>
          <w:rFonts w:ascii="宋体" w:eastAsia="宋体" w:hAnsi="宋体" w:cs="宋体"/>
        </w:rPr>
        <w:t>模</w:t>
      </w:r>
      <w:r w:rsidRPr="00094C09">
        <w:rPr>
          <w:rFonts w:ascii="宋体" w:eastAsia="宋体" w:hAnsi="宋体" w:cs="宋体" w:hint="eastAsia"/>
        </w:rPr>
        <w:t>板</w:t>
      </w:r>
      <w:r w:rsidRPr="00094C09">
        <w:rPr>
          <w:rFonts w:ascii="宋体" w:eastAsia="宋体" w:hAnsi="宋体" w:cs="宋体"/>
        </w:rPr>
        <w:t>比对方式，</w:t>
      </w:r>
      <w:r w:rsidRPr="00094C09">
        <w:rPr>
          <w:rFonts w:ascii="宋体" w:eastAsia="宋体" w:hAnsi="宋体" w:cs="宋体" w:hint="eastAsia"/>
        </w:rPr>
        <w:t>配备高性能彩色线阵或</w:t>
      </w:r>
      <w:r w:rsidRPr="00094C09">
        <w:rPr>
          <w:rFonts w:ascii="宋体" w:eastAsia="宋体" w:hAnsi="宋体" w:cs="宋体"/>
        </w:rPr>
        <w:t>面阵</w:t>
      </w:r>
      <w:r w:rsidRPr="00094C09">
        <w:rPr>
          <w:rFonts w:ascii="宋体" w:eastAsia="宋体" w:hAnsi="宋体" w:cs="宋体" w:hint="eastAsia"/>
        </w:rPr>
        <w:t>数字摄像机采集印刷品表面图像，通过专用的图像采集卡将图像数据传送到图像处理系统后，对每幅图像进行预处理、彩色分割、匹配定位等运算，并与</w:t>
      </w:r>
      <w:r w:rsidRPr="00094C09">
        <w:rPr>
          <w:rFonts w:ascii="宋体" w:eastAsia="宋体" w:hAnsi="宋体" w:cs="宋体"/>
        </w:rPr>
        <w:t>预设的</w:t>
      </w:r>
      <w:r w:rsidRPr="00094C09">
        <w:rPr>
          <w:rFonts w:ascii="宋体" w:eastAsia="宋体" w:hAnsi="宋体" w:cs="宋体" w:hint="eastAsia"/>
        </w:rPr>
        <w:t>符</w:t>
      </w:r>
      <w:r w:rsidRPr="00094C09">
        <w:rPr>
          <w:rFonts w:ascii="宋体" w:eastAsia="宋体" w:hAnsi="宋体" w:cs="宋体"/>
        </w:rPr>
        <w:t>合客户检测要求的</w:t>
      </w:r>
      <w:r w:rsidRPr="00094C09">
        <w:rPr>
          <w:rFonts w:ascii="宋体" w:eastAsia="宋体" w:hAnsi="宋体" w:cs="宋体" w:hint="eastAsia"/>
        </w:rPr>
        <w:t>标准模板图像进行比对，当检测到超过设定区域的质量标准公差范围的印刷品时，输出不合格品报警信息及</w:t>
      </w:r>
      <w:r w:rsidRPr="00094C09">
        <w:rPr>
          <w:rFonts w:ascii="宋体" w:eastAsia="宋体" w:hAnsi="宋体" w:cs="宋体"/>
        </w:rPr>
        <w:t>贴标</w:t>
      </w:r>
      <w:r w:rsidRPr="00094C09">
        <w:rPr>
          <w:rFonts w:ascii="宋体" w:eastAsia="宋体" w:hAnsi="宋体" w:cs="宋体" w:hint="eastAsia"/>
        </w:rPr>
        <w:t>或剔除控制信号，由机械系统贴</w:t>
      </w:r>
      <w:r w:rsidRPr="00094C09">
        <w:rPr>
          <w:rFonts w:ascii="宋体" w:eastAsia="宋体" w:hAnsi="宋体" w:cs="宋体"/>
        </w:rPr>
        <w:t>标定位或直接</w:t>
      </w:r>
      <w:r w:rsidRPr="00094C09">
        <w:rPr>
          <w:rFonts w:ascii="宋体" w:eastAsia="宋体" w:hAnsi="宋体" w:cs="宋体" w:hint="eastAsia"/>
        </w:rPr>
        <w:t>剔除不合格印刷品，从而实现印刷品质量在线管控、实现对高速运动中的印刷品实时检测的印制质量视觉检测</w:t>
      </w:r>
      <w:r w:rsidRPr="00094C09">
        <w:rPr>
          <w:rFonts w:ascii="宋体" w:eastAsia="宋体" w:hAnsi="宋体" w:cs="宋体"/>
        </w:rPr>
        <w:t>系统</w:t>
      </w:r>
      <w:r w:rsidRPr="00094C09">
        <w:rPr>
          <w:rFonts w:ascii="宋体" w:eastAsia="宋体" w:hAnsi="宋体" w:cs="宋体" w:hint="eastAsia"/>
        </w:rPr>
        <w:t>。</w:t>
      </w:r>
    </w:p>
    <w:bookmarkEnd w:id="5"/>
    <w:p w14:paraId="442D5067" w14:textId="77777777" w:rsidR="00322BD2" w:rsidRDefault="00322BD2">
      <w:pPr>
        <w:pStyle w:val="afc"/>
        <w:ind w:firstLine="420"/>
      </w:pPr>
    </w:p>
    <w:p w14:paraId="19724807" w14:textId="77777777" w:rsidR="00322BD2" w:rsidRPr="00F306C1" w:rsidRDefault="002D6596">
      <w:pPr>
        <w:pStyle w:val="aff4"/>
        <w:numPr>
          <w:ilvl w:val="0"/>
          <w:numId w:val="3"/>
        </w:numPr>
        <w:spacing w:line="360" w:lineRule="auto"/>
        <w:ind w:firstLineChars="0"/>
        <w:rPr>
          <w:rFonts w:ascii="黑体" w:eastAsia="黑体" w:hAnsi="黑体"/>
          <w:bCs/>
        </w:rPr>
      </w:pPr>
      <w:r w:rsidRPr="00F306C1">
        <w:rPr>
          <w:rFonts w:ascii="黑体" w:eastAsia="黑体" w:hAnsi="黑体" w:hint="eastAsia"/>
          <w:bCs/>
        </w:rPr>
        <w:t>系统使用要求</w:t>
      </w:r>
    </w:p>
    <w:p w14:paraId="5041E865" w14:textId="77777777" w:rsidR="00322BD2" w:rsidRDefault="00322BD2">
      <w:pPr>
        <w:pStyle w:val="aff4"/>
        <w:widowControl/>
        <w:numPr>
          <w:ilvl w:val="0"/>
          <w:numId w:val="1"/>
        </w:numPr>
        <w:spacing w:beforeLines="100" w:before="312" w:afterLines="100" w:after="312"/>
        <w:ind w:firstLineChars="0"/>
        <w:outlineLvl w:val="1"/>
        <w:rPr>
          <w:rFonts w:ascii="黑体" w:eastAsia="黑体"/>
          <w:vanish/>
          <w:kern w:val="0"/>
          <w:szCs w:val="20"/>
        </w:rPr>
      </w:pPr>
    </w:p>
    <w:p w14:paraId="0B7D38D8" w14:textId="77777777" w:rsidR="00322BD2" w:rsidRDefault="002D6596" w:rsidP="003564F4">
      <w:pPr>
        <w:pStyle w:val="a0"/>
        <w:spacing w:before="156" w:after="156"/>
        <w:ind w:left="0"/>
      </w:pPr>
      <w:r>
        <w:rPr>
          <w:rFonts w:hint="eastAsia"/>
        </w:rPr>
        <w:t>系统</w:t>
      </w:r>
      <w:r>
        <w:t>配置</w:t>
      </w:r>
    </w:p>
    <w:p w14:paraId="5DFA7B40" w14:textId="77777777" w:rsidR="00322BD2" w:rsidRDefault="002D6596" w:rsidP="003564F4">
      <w:pPr>
        <w:pStyle w:val="a1"/>
        <w:spacing w:before="156" w:after="156"/>
        <w:ind w:left="0"/>
      </w:pPr>
      <w:r>
        <w:rPr>
          <w:rFonts w:hint="eastAsia"/>
        </w:rPr>
        <w:t>硬</w:t>
      </w:r>
      <w:r>
        <w:t>件设备</w:t>
      </w:r>
    </w:p>
    <w:p w14:paraId="6D573CB6" w14:textId="77777777" w:rsidR="00322BD2" w:rsidRDefault="002D6596" w:rsidP="00EC12BD">
      <w:pPr>
        <w:ind w:firstLineChars="400" w:firstLine="840"/>
      </w:pPr>
      <w:r>
        <w:rPr>
          <w:rFonts w:hint="eastAsia"/>
        </w:rPr>
        <w:t>硬件设备配置</w:t>
      </w:r>
      <w:r>
        <w:t>应</w:t>
      </w:r>
      <w:r>
        <w:rPr>
          <w:rFonts w:hint="eastAsia"/>
        </w:rPr>
        <w:t>符合</w:t>
      </w:r>
      <w:r>
        <w:t>表</w:t>
      </w:r>
      <w:r>
        <w:rPr>
          <w:rFonts w:hint="eastAsia"/>
        </w:rPr>
        <w:t>1</w:t>
      </w:r>
      <w:r>
        <w:rPr>
          <w:rFonts w:hint="eastAsia"/>
        </w:rPr>
        <w:t>要求，配置清单包括但不限于表中内容。</w:t>
      </w:r>
    </w:p>
    <w:p w14:paraId="2FEF0E76" w14:textId="77777777" w:rsidR="00094C09" w:rsidRDefault="00094C09">
      <w:pPr>
        <w:pStyle w:val="afc"/>
        <w:ind w:firstLine="360"/>
        <w:jc w:val="center"/>
        <w:rPr>
          <w:rFonts w:ascii="黑体" w:eastAsia="黑体" w:hAnsi="黑体" w:cs="黑体"/>
          <w:sz w:val="18"/>
          <w:szCs w:val="18"/>
        </w:rPr>
      </w:pPr>
    </w:p>
    <w:p w14:paraId="0AF0EB8C" w14:textId="77777777" w:rsidR="00094C09" w:rsidRDefault="00094C09">
      <w:pPr>
        <w:pStyle w:val="afc"/>
        <w:ind w:firstLine="360"/>
        <w:jc w:val="center"/>
        <w:rPr>
          <w:rFonts w:ascii="黑体" w:eastAsia="黑体" w:hAnsi="黑体" w:cs="黑体"/>
          <w:sz w:val="18"/>
          <w:szCs w:val="18"/>
        </w:rPr>
      </w:pPr>
    </w:p>
    <w:p w14:paraId="416C86EC" w14:textId="77777777" w:rsidR="00094C09" w:rsidRDefault="00094C09">
      <w:pPr>
        <w:pStyle w:val="afc"/>
        <w:ind w:firstLine="360"/>
        <w:jc w:val="center"/>
        <w:rPr>
          <w:rFonts w:ascii="黑体" w:eastAsia="黑体" w:hAnsi="黑体" w:cs="黑体"/>
          <w:sz w:val="18"/>
          <w:szCs w:val="18"/>
        </w:rPr>
      </w:pPr>
    </w:p>
    <w:p w14:paraId="46C0F2A0" w14:textId="5789180D" w:rsidR="00322BD2" w:rsidRPr="00094C09" w:rsidRDefault="002D6596" w:rsidP="00094C09">
      <w:pPr>
        <w:pStyle w:val="afc"/>
        <w:spacing w:line="480" w:lineRule="auto"/>
        <w:ind w:firstLine="420"/>
        <w:jc w:val="center"/>
        <w:rPr>
          <w:rFonts w:ascii="黑体" w:eastAsia="黑体" w:hAnsi="黑体" w:cs="黑体"/>
          <w:szCs w:val="21"/>
        </w:rPr>
      </w:pPr>
      <w:r w:rsidRPr="00094C09">
        <w:rPr>
          <w:rFonts w:ascii="黑体" w:eastAsia="黑体" w:hAnsi="黑体" w:cs="黑体" w:hint="eastAsia"/>
          <w:szCs w:val="21"/>
        </w:rPr>
        <w:t>表1 硬件设备配置要求</w:t>
      </w:r>
    </w:p>
    <w:tbl>
      <w:tblPr>
        <w:tblStyle w:val="af5"/>
        <w:tblW w:w="9096" w:type="dxa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666"/>
        <w:gridCol w:w="1157"/>
        <w:gridCol w:w="1631"/>
        <w:gridCol w:w="5642"/>
      </w:tblGrid>
      <w:tr w:rsidR="00322BD2" w:rsidRPr="00DC5DA8" w14:paraId="28E14926" w14:textId="77777777" w:rsidTr="00DC5DA8">
        <w:trPr>
          <w:jc w:val="center"/>
        </w:trPr>
        <w:tc>
          <w:tcPr>
            <w:tcW w:w="666" w:type="dxa"/>
            <w:tcBorders>
              <w:bottom w:val="single" w:sz="8" w:space="0" w:color="000000" w:themeColor="text1"/>
            </w:tcBorders>
          </w:tcPr>
          <w:p w14:paraId="7328BC2A" w14:textId="77777777" w:rsidR="00322BD2" w:rsidRPr="00DC5DA8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1157" w:type="dxa"/>
            <w:tcBorders>
              <w:bottom w:val="single" w:sz="8" w:space="0" w:color="000000" w:themeColor="text1"/>
            </w:tcBorders>
          </w:tcPr>
          <w:p w14:paraId="7CC78181" w14:textId="77777777" w:rsidR="00322BD2" w:rsidRPr="00DC5DA8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配置项目</w:t>
            </w:r>
          </w:p>
        </w:tc>
        <w:tc>
          <w:tcPr>
            <w:tcW w:w="1631" w:type="dxa"/>
            <w:tcBorders>
              <w:bottom w:val="single" w:sz="8" w:space="0" w:color="000000" w:themeColor="text1"/>
            </w:tcBorders>
          </w:tcPr>
          <w:p w14:paraId="0CC02196" w14:textId="77777777" w:rsidR="00322BD2" w:rsidRPr="00DC5DA8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配置清单</w:t>
            </w:r>
          </w:p>
        </w:tc>
        <w:tc>
          <w:tcPr>
            <w:tcW w:w="5642" w:type="dxa"/>
            <w:tcBorders>
              <w:bottom w:val="single" w:sz="8" w:space="0" w:color="000000" w:themeColor="text1"/>
            </w:tcBorders>
          </w:tcPr>
          <w:p w14:paraId="41D52460" w14:textId="77777777" w:rsidR="00322BD2" w:rsidRPr="00DC5DA8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性能要求</w:t>
            </w:r>
          </w:p>
        </w:tc>
      </w:tr>
      <w:tr w:rsidR="00322BD2" w:rsidRPr="00DC5DA8" w14:paraId="7043AD05" w14:textId="77777777" w:rsidTr="0022314B">
        <w:trPr>
          <w:trHeight w:val="697"/>
          <w:jc w:val="center"/>
        </w:trPr>
        <w:tc>
          <w:tcPr>
            <w:tcW w:w="666" w:type="dxa"/>
            <w:vMerge w:val="restart"/>
            <w:tcBorders>
              <w:top w:val="single" w:sz="8" w:space="0" w:color="000000" w:themeColor="text1"/>
            </w:tcBorders>
            <w:vAlign w:val="center"/>
          </w:tcPr>
          <w:p w14:paraId="65BFFB36" w14:textId="77777777" w:rsidR="00322BD2" w:rsidRPr="00DC5DA8" w:rsidRDefault="002D6596" w:rsidP="00EC12BD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1</w:t>
            </w:r>
          </w:p>
        </w:tc>
        <w:tc>
          <w:tcPr>
            <w:tcW w:w="1157" w:type="dxa"/>
            <w:vMerge w:val="restart"/>
            <w:tcBorders>
              <w:top w:val="single" w:sz="8" w:space="0" w:color="000000" w:themeColor="text1"/>
            </w:tcBorders>
            <w:vAlign w:val="center"/>
          </w:tcPr>
          <w:p w14:paraId="1115409B" w14:textId="77777777" w:rsidR="00322BD2" w:rsidRPr="00DC5DA8" w:rsidRDefault="002D6596" w:rsidP="0022314B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机械系统</w:t>
            </w:r>
          </w:p>
        </w:tc>
        <w:tc>
          <w:tcPr>
            <w:tcW w:w="1631" w:type="dxa"/>
            <w:vMerge w:val="restart"/>
            <w:tcBorders>
              <w:top w:val="single" w:sz="8" w:space="0" w:color="000000" w:themeColor="text1"/>
            </w:tcBorders>
          </w:tcPr>
          <w:p w14:paraId="775C22B1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输纸设备、走纸平台、摄像机支架、光源支架、贴标或剔废装置、收纸设备等</w:t>
            </w:r>
          </w:p>
        </w:tc>
        <w:tc>
          <w:tcPr>
            <w:tcW w:w="5642" w:type="dxa"/>
            <w:tcBorders>
              <w:top w:val="single" w:sz="8" w:space="0" w:color="000000" w:themeColor="text1"/>
            </w:tcBorders>
          </w:tcPr>
          <w:p w14:paraId="24ABDCD5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输纸设备应具备双张检测要求</w:t>
            </w:r>
          </w:p>
        </w:tc>
      </w:tr>
      <w:tr w:rsidR="00322BD2" w:rsidRPr="00DC5DA8" w14:paraId="4CBC8D62" w14:textId="77777777" w:rsidTr="0022314B">
        <w:trPr>
          <w:trHeight w:val="411"/>
          <w:jc w:val="center"/>
        </w:trPr>
        <w:tc>
          <w:tcPr>
            <w:tcW w:w="666" w:type="dxa"/>
            <w:vMerge/>
            <w:vAlign w:val="center"/>
          </w:tcPr>
          <w:p w14:paraId="6F518A41" w14:textId="77777777" w:rsidR="00322BD2" w:rsidRPr="00DC5DA8" w:rsidRDefault="00322BD2" w:rsidP="00EC12BD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57" w:type="dxa"/>
            <w:vMerge/>
            <w:vAlign w:val="center"/>
          </w:tcPr>
          <w:p w14:paraId="2631E01E" w14:textId="77777777" w:rsidR="00322BD2" w:rsidRPr="00DC5DA8" w:rsidRDefault="00322BD2" w:rsidP="0022314B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631" w:type="dxa"/>
            <w:vMerge/>
          </w:tcPr>
          <w:p w14:paraId="626FA627" w14:textId="77777777" w:rsidR="00322BD2" w:rsidRPr="00DC5DA8" w:rsidRDefault="00322BD2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5642" w:type="dxa"/>
          </w:tcPr>
          <w:p w14:paraId="70461C67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相关硬件设施不应对被检测印刷品造成额外外观性损伤，如破损、脏污、变形、变色等</w:t>
            </w:r>
          </w:p>
        </w:tc>
      </w:tr>
      <w:tr w:rsidR="00322BD2" w:rsidRPr="00DC5DA8" w14:paraId="5A0DFA59" w14:textId="77777777" w:rsidTr="0022314B">
        <w:trPr>
          <w:trHeight w:val="287"/>
          <w:jc w:val="center"/>
        </w:trPr>
        <w:tc>
          <w:tcPr>
            <w:tcW w:w="666" w:type="dxa"/>
            <w:vMerge w:val="restart"/>
            <w:vAlign w:val="center"/>
          </w:tcPr>
          <w:p w14:paraId="7888CD14" w14:textId="77777777" w:rsidR="00322BD2" w:rsidRPr="00DC5DA8" w:rsidRDefault="002D6596" w:rsidP="00EC12BD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2</w:t>
            </w:r>
          </w:p>
        </w:tc>
        <w:tc>
          <w:tcPr>
            <w:tcW w:w="1157" w:type="dxa"/>
            <w:vMerge w:val="restart"/>
            <w:vAlign w:val="center"/>
          </w:tcPr>
          <w:p w14:paraId="3330685C" w14:textId="77777777" w:rsidR="00322BD2" w:rsidRPr="00DC5DA8" w:rsidRDefault="002D6596" w:rsidP="0022314B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图像采集系统</w:t>
            </w:r>
          </w:p>
        </w:tc>
        <w:tc>
          <w:tcPr>
            <w:tcW w:w="1631" w:type="dxa"/>
            <w:vMerge w:val="restart"/>
          </w:tcPr>
          <w:p w14:paraId="63206112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摄像机、照明系统、图像采集处理卡</w:t>
            </w:r>
          </w:p>
        </w:tc>
        <w:tc>
          <w:tcPr>
            <w:tcW w:w="5642" w:type="dxa"/>
          </w:tcPr>
          <w:p w14:paraId="6C38CC99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应有足够的</w:t>
            </w:r>
            <w:hyperlink r:id="rId9" w:tgtFrame="_blank" w:history="1">
              <w:r w:rsidRPr="00DC5DA8">
                <w:rPr>
                  <w:rFonts w:asciiTheme="minorEastAsia" w:eastAsiaTheme="minorEastAsia" w:hAnsiTheme="minorEastAsia" w:cs="宋体" w:hint="eastAsia"/>
                  <w:sz w:val="18"/>
                  <w:szCs w:val="18"/>
                </w:rPr>
                <w:t>动态范围</w:t>
              </w:r>
            </w:hyperlink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，确保摄像机采集范围满足系统采集幅面要求</w:t>
            </w:r>
          </w:p>
        </w:tc>
      </w:tr>
      <w:tr w:rsidR="00322BD2" w:rsidRPr="00DC5DA8" w14:paraId="7F7FA0BA" w14:textId="77777777" w:rsidTr="0022314B">
        <w:trPr>
          <w:trHeight w:val="302"/>
          <w:jc w:val="center"/>
        </w:trPr>
        <w:tc>
          <w:tcPr>
            <w:tcW w:w="666" w:type="dxa"/>
            <w:vMerge/>
            <w:vAlign w:val="center"/>
          </w:tcPr>
          <w:p w14:paraId="654A1068" w14:textId="77777777" w:rsidR="00322BD2" w:rsidRPr="00DC5DA8" w:rsidRDefault="00322BD2" w:rsidP="00EC12BD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57" w:type="dxa"/>
            <w:vMerge/>
            <w:vAlign w:val="center"/>
          </w:tcPr>
          <w:p w14:paraId="65644B15" w14:textId="77777777" w:rsidR="00322BD2" w:rsidRPr="00DC5DA8" w:rsidRDefault="00322BD2" w:rsidP="0022314B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1" w:type="dxa"/>
            <w:vMerge/>
          </w:tcPr>
          <w:p w14:paraId="53A154A5" w14:textId="77777777" w:rsidR="00322BD2" w:rsidRPr="00DC5DA8" w:rsidRDefault="00322BD2">
            <w:pPr>
              <w:pStyle w:val="afc"/>
              <w:ind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42" w:type="dxa"/>
          </w:tcPr>
          <w:p w14:paraId="6F392CFC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应有足够的分辨率，印刷品上的微小细节能够清晰地体现</w:t>
            </w:r>
          </w:p>
        </w:tc>
      </w:tr>
      <w:tr w:rsidR="00322BD2" w:rsidRPr="00DC5DA8" w14:paraId="407E6E0F" w14:textId="77777777" w:rsidTr="0022314B">
        <w:trPr>
          <w:trHeight w:val="287"/>
          <w:jc w:val="center"/>
        </w:trPr>
        <w:tc>
          <w:tcPr>
            <w:tcW w:w="666" w:type="dxa"/>
            <w:vMerge/>
            <w:vAlign w:val="center"/>
          </w:tcPr>
          <w:p w14:paraId="5E45F009" w14:textId="77777777" w:rsidR="00322BD2" w:rsidRPr="00DC5DA8" w:rsidRDefault="00322BD2" w:rsidP="00EC12BD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57" w:type="dxa"/>
            <w:vMerge/>
            <w:vAlign w:val="center"/>
          </w:tcPr>
          <w:p w14:paraId="3C167BD6" w14:textId="77777777" w:rsidR="00322BD2" w:rsidRPr="00DC5DA8" w:rsidRDefault="00322BD2" w:rsidP="0022314B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631" w:type="dxa"/>
            <w:vMerge/>
          </w:tcPr>
          <w:p w14:paraId="4599902B" w14:textId="77777777" w:rsidR="00322BD2" w:rsidRPr="00DC5DA8" w:rsidRDefault="00322BD2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5642" w:type="dxa"/>
          </w:tcPr>
          <w:p w14:paraId="2F3C89C7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应真实地再现印刷品的色彩</w:t>
            </w:r>
          </w:p>
        </w:tc>
      </w:tr>
      <w:tr w:rsidR="00322BD2" w:rsidRPr="00DC5DA8" w14:paraId="5C3AF251" w14:textId="77777777" w:rsidTr="0022314B">
        <w:trPr>
          <w:trHeight w:val="497"/>
          <w:jc w:val="center"/>
        </w:trPr>
        <w:tc>
          <w:tcPr>
            <w:tcW w:w="666" w:type="dxa"/>
            <w:vMerge/>
            <w:vAlign w:val="center"/>
          </w:tcPr>
          <w:p w14:paraId="4D511C53" w14:textId="77777777" w:rsidR="00322BD2" w:rsidRPr="00DC5DA8" w:rsidRDefault="00322BD2" w:rsidP="00EC12BD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57" w:type="dxa"/>
            <w:vMerge/>
            <w:vAlign w:val="center"/>
          </w:tcPr>
          <w:p w14:paraId="3BB8850D" w14:textId="77777777" w:rsidR="00322BD2" w:rsidRPr="00DC5DA8" w:rsidRDefault="00322BD2" w:rsidP="0022314B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631" w:type="dxa"/>
            <w:vMerge/>
          </w:tcPr>
          <w:p w14:paraId="30D528F4" w14:textId="77777777" w:rsidR="00322BD2" w:rsidRPr="00DC5DA8" w:rsidRDefault="00322BD2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5642" w:type="dxa"/>
          </w:tcPr>
          <w:p w14:paraId="7C90DB53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摄像机读取的速度应与印刷品的速度匹配，保证足够的精度和100％的采集</w:t>
            </w:r>
          </w:p>
        </w:tc>
      </w:tr>
      <w:tr w:rsidR="00322BD2" w:rsidRPr="00DC5DA8" w14:paraId="0F7A8DE7" w14:textId="77777777" w:rsidTr="0022314B">
        <w:trPr>
          <w:trHeight w:val="497"/>
          <w:jc w:val="center"/>
        </w:trPr>
        <w:tc>
          <w:tcPr>
            <w:tcW w:w="666" w:type="dxa"/>
            <w:vMerge/>
            <w:vAlign w:val="center"/>
          </w:tcPr>
          <w:p w14:paraId="5C6EEE4F" w14:textId="77777777" w:rsidR="00322BD2" w:rsidRPr="00DC5DA8" w:rsidRDefault="00322BD2" w:rsidP="00EC12BD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57" w:type="dxa"/>
            <w:vMerge/>
            <w:vAlign w:val="center"/>
          </w:tcPr>
          <w:p w14:paraId="26B92138" w14:textId="77777777" w:rsidR="00322BD2" w:rsidRPr="00DC5DA8" w:rsidRDefault="00322BD2" w:rsidP="0022314B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631" w:type="dxa"/>
            <w:vMerge/>
          </w:tcPr>
          <w:p w14:paraId="273C36FD" w14:textId="77777777" w:rsidR="00322BD2" w:rsidRPr="00DC5DA8" w:rsidRDefault="00322BD2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5642" w:type="dxa"/>
          </w:tcPr>
          <w:p w14:paraId="4C1652FD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图像采集系统使用的光源应为标准光源，并保证在照明区域内有足够亮度与均匀度；</w:t>
            </w:r>
            <w:hyperlink r:id="rId10" w:tgtFrame="_blank" w:history="1">
              <w:r w:rsidRPr="00DC5DA8">
                <w:rPr>
                  <w:rFonts w:asciiTheme="minorEastAsia" w:eastAsiaTheme="minorEastAsia" w:hAnsiTheme="minorEastAsia" w:cs="宋体" w:hint="eastAsia"/>
                  <w:sz w:val="18"/>
                  <w:szCs w:val="18"/>
                </w:rPr>
                <w:t>照明</w:t>
              </w:r>
            </w:hyperlink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方案应突出物体特征，增加对比度</w:t>
            </w:r>
          </w:p>
        </w:tc>
      </w:tr>
      <w:tr w:rsidR="00322BD2" w:rsidRPr="00DC5DA8" w14:paraId="6B2BE487" w14:textId="77777777" w:rsidTr="0022314B">
        <w:trPr>
          <w:trHeight w:val="1244"/>
          <w:jc w:val="center"/>
        </w:trPr>
        <w:tc>
          <w:tcPr>
            <w:tcW w:w="666" w:type="dxa"/>
            <w:vMerge w:val="restart"/>
            <w:vAlign w:val="center"/>
          </w:tcPr>
          <w:p w14:paraId="6BA29029" w14:textId="77777777" w:rsidR="00322BD2" w:rsidRPr="00DC5DA8" w:rsidRDefault="002D6596" w:rsidP="00EC12BD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3</w:t>
            </w:r>
          </w:p>
        </w:tc>
        <w:tc>
          <w:tcPr>
            <w:tcW w:w="1157" w:type="dxa"/>
            <w:vMerge w:val="restart"/>
            <w:vAlign w:val="center"/>
          </w:tcPr>
          <w:p w14:paraId="56816C67" w14:textId="77777777" w:rsidR="00322BD2" w:rsidRPr="00DC5DA8" w:rsidRDefault="002D6596" w:rsidP="0022314B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图像及信息处理系统</w:t>
            </w:r>
          </w:p>
        </w:tc>
        <w:tc>
          <w:tcPr>
            <w:tcW w:w="1631" w:type="dxa"/>
            <w:vMerge w:val="restart"/>
          </w:tcPr>
          <w:p w14:paraId="3E28A0D5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前端检测计算机、服务器等</w:t>
            </w:r>
          </w:p>
        </w:tc>
        <w:tc>
          <w:tcPr>
            <w:tcW w:w="5642" w:type="dxa"/>
          </w:tcPr>
          <w:p w14:paraId="37AED70F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前端检测计算机宜采用最低配置要求：</w:t>
            </w:r>
          </w:p>
          <w:p w14:paraId="497D1F75" w14:textId="77777777" w:rsidR="00322BD2" w:rsidRPr="00DC5DA8" w:rsidRDefault="002D6596">
            <w:pPr>
              <w:pStyle w:val="afc"/>
              <w:ind w:firstLineChars="10" w:firstLine="18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·CPU：2.0 GHz，4M二级缓存，多核</w:t>
            </w:r>
          </w:p>
          <w:p w14:paraId="602CB081" w14:textId="77777777" w:rsidR="00322BD2" w:rsidRPr="00DC5DA8" w:rsidRDefault="002D6596">
            <w:pPr>
              <w:pStyle w:val="afc"/>
              <w:ind w:firstLineChars="10" w:firstLine="18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·内存：2GB</w:t>
            </w:r>
          </w:p>
          <w:p w14:paraId="2D7C3F5F" w14:textId="77777777" w:rsidR="00322BD2" w:rsidRPr="00DC5DA8" w:rsidRDefault="002D6596">
            <w:pPr>
              <w:pStyle w:val="afc"/>
              <w:ind w:firstLineChars="10" w:firstLine="18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·硬盘：</w:t>
            </w:r>
            <w:r w:rsidRPr="00DC5DA8">
              <w:rPr>
                <w:rFonts w:asciiTheme="minorEastAsia" w:eastAsiaTheme="minorEastAsia" w:hAnsiTheme="minorEastAsia" w:cs="宋体"/>
                <w:sz w:val="18"/>
                <w:szCs w:val="18"/>
              </w:rPr>
              <w:t>256</w:t>
            </w: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GB</w:t>
            </w:r>
          </w:p>
          <w:p w14:paraId="1297F8AE" w14:textId="77777777" w:rsidR="00322BD2" w:rsidRPr="00DC5DA8" w:rsidRDefault="002D6596">
            <w:pPr>
              <w:pStyle w:val="afc"/>
              <w:ind w:firstLineChars="10" w:firstLine="18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·显示</w:t>
            </w:r>
            <w:r w:rsidRPr="00DC5DA8">
              <w:rPr>
                <w:rFonts w:asciiTheme="minorEastAsia" w:eastAsiaTheme="minorEastAsia" w:hAnsiTheme="minorEastAsia" w:cs="宋体"/>
                <w:sz w:val="18"/>
                <w:szCs w:val="18"/>
              </w:rPr>
              <w:t>器</w:t>
            </w: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分辨率：1024x768</w:t>
            </w:r>
          </w:p>
        </w:tc>
      </w:tr>
      <w:tr w:rsidR="00322BD2" w:rsidRPr="00DC5DA8" w14:paraId="3A8704A1" w14:textId="77777777" w:rsidTr="0022314B">
        <w:trPr>
          <w:trHeight w:val="1244"/>
          <w:jc w:val="center"/>
        </w:trPr>
        <w:tc>
          <w:tcPr>
            <w:tcW w:w="666" w:type="dxa"/>
            <w:vMerge/>
            <w:vAlign w:val="center"/>
          </w:tcPr>
          <w:p w14:paraId="0DEB0D86" w14:textId="77777777" w:rsidR="00322BD2" w:rsidRPr="00DC5DA8" w:rsidRDefault="00322BD2" w:rsidP="00EC12BD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57" w:type="dxa"/>
            <w:vMerge/>
            <w:vAlign w:val="center"/>
          </w:tcPr>
          <w:p w14:paraId="0D729889" w14:textId="77777777" w:rsidR="00322BD2" w:rsidRPr="00DC5DA8" w:rsidRDefault="00322BD2" w:rsidP="0022314B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631" w:type="dxa"/>
            <w:vMerge/>
          </w:tcPr>
          <w:p w14:paraId="005284DC" w14:textId="77777777" w:rsidR="00322BD2" w:rsidRPr="00DC5DA8" w:rsidRDefault="00322BD2">
            <w:pPr>
              <w:pStyle w:val="afc"/>
              <w:ind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5642" w:type="dxa"/>
          </w:tcPr>
          <w:p w14:paraId="78BF8B2A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服务器宜采用最低配置要求：</w:t>
            </w:r>
          </w:p>
          <w:p w14:paraId="674AC0A5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·CPU：2.0 GHz，4M二级缓存，多核</w:t>
            </w:r>
          </w:p>
          <w:p w14:paraId="39CD61DE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·内存：4GB</w:t>
            </w:r>
          </w:p>
          <w:p w14:paraId="17305905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 xml:space="preserve">·硬盘：SCSI双硬盘， </w:t>
            </w:r>
            <w:r w:rsidRPr="00DC5DA8">
              <w:rPr>
                <w:rFonts w:asciiTheme="minorEastAsia" w:eastAsiaTheme="minorEastAsia" w:hAnsiTheme="minorEastAsia" w:cs="宋体"/>
                <w:sz w:val="18"/>
                <w:szCs w:val="18"/>
              </w:rPr>
              <w:t>512</w:t>
            </w: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GB</w:t>
            </w:r>
          </w:p>
          <w:p w14:paraId="34D3C05A" w14:textId="5AB85D62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·网卡：千兆网卡</w:t>
            </w:r>
            <w:r w:rsidR="00EC12BD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×</w:t>
            </w: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2</w:t>
            </w:r>
          </w:p>
        </w:tc>
      </w:tr>
      <w:tr w:rsidR="00322BD2" w:rsidRPr="00DC5DA8" w14:paraId="439DF733" w14:textId="77777777" w:rsidTr="0022314B">
        <w:trPr>
          <w:trHeight w:val="350"/>
          <w:jc w:val="center"/>
        </w:trPr>
        <w:tc>
          <w:tcPr>
            <w:tcW w:w="666" w:type="dxa"/>
            <w:vMerge/>
            <w:vAlign w:val="center"/>
          </w:tcPr>
          <w:p w14:paraId="68C95659" w14:textId="77777777" w:rsidR="00322BD2" w:rsidRPr="00DC5DA8" w:rsidRDefault="00322BD2" w:rsidP="00EC12BD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157" w:type="dxa"/>
            <w:vMerge/>
            <w:vAlign w:val="center"/>
          </w:tcPr>
          <w:p w14:paraId="0F028793" w14:textId="77777777" w:rsidR="00322BD2" w:rsidRPr="00DC5DA8" w:rsidRDefault="00322BD2" w:rsidP="0022314B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631" w:type="dxa"/>
            <w:vMerge/>
          </w:tcPr>
          <w:p w14:paraId="6F17D3D0" w14:textId="77777777" w:rsidR="00322BD2" w:rsidRPr="00DC5DA8" w:rsidRDefault="00322BD2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5642" w:type="dxa"/>
          </w:tcPr>
          <w:p w14:paraId="0025C25C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服务器系统应具备数据库系统异地备份功能</w:t>
            </w:r>
          </w:p>
        </w:tc>
      </w:tr>
      <w:tr w:rsidR="00322BD2" w:rsidRPr="00DC5DA8" w14:paraId="4913A27E" w14:textId="77777777" w:rsidTr="0022314B">
        <w:trPr>
          <w:jc w:val="center"/>
        </w:trPr>
        <w:tc>
          <w:tcPr>
            <w:tcW w:w="666" w:type="dxa"/>
            <w:vAlign w:val="center"/>
          </w:tcPr>
          <w:p w14:paraId="1E2126B7" w14:textId="77777777" w:rsidR="00322BD2" w:rsidRPr="00DC5DA8" w:rsidRDefault="002D6596" w:rsidP="00EC12BD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4</w:t>
            </w:r>
          </w:p>
        </w:tc>
        <w:tc>
          <w:tcPr>
            <w:tcW w:w="1157" w:type="dxa"/>
            <w:vAlign w:val="center"/>
          </w:tcPr>
          <w:p w14:paraId="78D6EB68" w14:textId="77777777" w:rsidR="00322BD2" w:rsidRPr="00DC5DA8" w:rsidRDefault="002D6596" w:rsidP="0022314B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硬件防火墙</w:t>
            </w:r>
          </w:p>
        </w:tc>
        <w:tc>
          <w:tcPr>
            <w:tcW w:w="1631" w:type="dxa"/>
          </w:tcPr>
          <w:p w14:paraId="6811E612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防火墙硬件，操作系统，软件</w:t>
            </w:r>
          </w:p>
        </w:tc>
        <w:tc>
          <w:tcPr>
            <w:tcW w:w="5642" w:type="dxa"/>
          </w:tcPr>
          <w:p w14:paraId="11B432F5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宜按使用规模和设备情况选择配置</w:t>
            </w:r>
          </w:p>
        </w:tc>
      </w:tr>
      <w:tr w:rsidR="00322BD2" w:rsidRPr="00DC5DA8" w14:paraId="6ED39E61" w14:textId="77777777" w:rsidTr="0022314B">
        <w:trPr>
          <w:jc w:val="center"/>
        </w:trPr>
        <w:tc>
          <w:tcPr>
            <w:tcW w:w="666" w:type="dxa"/>
            <w:vAlign w:val="center"/>
          </w:tcPr>
          <w:p w14:paraId="114D8C2D" w14:textId="77777777" w:rsidR="00322BD2" w:rsidRPr="00DC5DA8" w:rsidRDefault="002D6596" w:rsidP="00EC12BD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5</w:t>
            </w:r>
          </w:p>
        </w:tc>
        <w:tc>
          <w:tcPr>
            <w:tcW w:w="1157" w:type="dxa"/>
            <w:vAlign w:val="center"/>
          </w:tcPr>
          <w:p w14:paraId="67074A00" w14:textId="77777777" w:rsidR="00322BD2" w:rsidRPr="00DC5DA8" w:rsidRDefault="002D6596" w:rsidP="0022314B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通讯系统</w:t>
            </w:r>
          </w:p>
        </w:tc>
        <w:tc>
          <w:tcPr>
            <w:tcW w:w="1631" w:type="dxa"/>
          </w:tcPr>
          <w:p w14:paraId="1DAECFEC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网络交换机、网卡、信号处理接口卡、编码器等</w:t>
            </w:r>
          </w:p>
        </w:tc>
        <w:tc>
          <w:tcPr>
            <w:tcW w:w="5642" w:type="dxa"/>
          </w:tcPr>
          <w:p w14:paraId="566B561E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宜按使用规模和设备情况选择配置</w:t>
            </w:r>
          </w:p>
        </w:tc>
      </w:tr>
      <w:tr w:rsidR="00322BD2" w:rsidRPr="00DC5DA8" w14:paraId="2425F670" w14:textId="77777777" w:rsidTr="0022314B">
        <w:trPr>
          <w:jc w:val="center"/>
        </w:trPr>
        <w:tc>
          <w:tcPr>
            <w:tcW w:w="666" w:type="dxa"/>
            <w:vAlign w:val="center"/>
          </w:tcPr>
          <w:p w14:paraId="476FD524" w14:textId="77777777" w:rsidR="00322BD2" w:rsidRPr="00DC5DA8" w:rsidRDefault="002D6596" w:rsidP="00EC12BD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6</w:t>
            </w:r>
          </w:p>
        </w:tc>
        <w:tc>
          <w:tcPr>
            <w:tcW w:w="1157" w:type="dxa"/>
            <w:vAlign w:val="center"/>
          </w:tcPr>
          <w:p w14:paraId="2850A11E" w14:textId="77777777" w:rsidR="00322BD2" w:rsidRPr="00DC5DA8" w:rsidRDefault="002D6596" w:rsidP="0022314B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UPS 电源</w:t>
            </w:r>
          </w:p>
        </w:tc>
        <w:tc>
          <w:tcPr>
            <w:tcW w:w="1631" w:type="dxa"/>
          </w:tcPr>
          <w:p w14:paraId="3841C9F9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UPS 电源</w:t>
            </w:r>
          </w:p>
        </w:tc>
        <w:tc>
          <w:tcPr>
            <w:tcW w:w="5642" w:type="dxa"/>
          </w:tcPr>
          <w:p w14:paraId="4EEE39A3" w14:textId="77777777" w:rsidR="00322BD2" w:rsidRPr="00DC5DA8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DC5DA8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对核心服务器设备，宜满足4小时以上不间断电源支持</w:t>
            </w:r>
          </w:p>
        </w:tc>
      </w:tr>
    </w:tbl>
    <w:p w14:paraId="5F6BE075" w14:textId="1C4AAB80" w:rsidR="00322BD2" w:rsidRDefault="002D6596" w:rsidP="003564F4">
      <w:pPr>
        <w:pStyle w:val="a1"/>
        <w:spacing w:before="156" w:after="156"/>
        <w:ind w:left="0"/>
      </w:pPr>
      <w:r>
        <w:rPr>
          <w:rFonts w:hint="eastAsia"/>
        </w:rPr>
        <w:t>配</w:t>
      </w:r>
      <w:r>
        <w:t>套软件</w:t>
      </w:r>
    </w:p>
    <w:p w14:paraId="488EC411" w14:textId="77777777" w:rsidR="00322BD2" w:rsidRDefault="002D6596" w:rsidP="00EC12BD">
      <w:pPr>
        <w:ind w:firstLineChars="400" w:firstLine="840"/>
      </w:pPr>
      <w:r>
        <w:t>配套软件</w:t>
      </w:r>
      <w:r>
        <w:rPr>
          <w:rFonts w:hint="eastAsia"/>
        </w:rPr>
        <w:t>配</w:t>
      </w:r>
      <w:r>
        <w:t>置</w:t>
      </w:r>
      <w:r>
        <w:rPr>
          <w:rFonts w:hint="eastAsia"/>
        </w:rPr>
        <w:t>应符</w:t>
      </w:r>
      <w:r>
        <w:t>合表</w:t>
      </w:r>
      <w:r>
        <w:rPr>
          <w:rFonts w:hint="eastAsia"/>
        </w:rPr>
        <w:t>2</w:t>
      </w:r>
      <w:r>
        <w:rPr>
          <w:rFonts w:hint="eastAsia"/>
        </w:rPr>
        <w:t>要求</w:t>
      </w:r>
      <w:r>
        <w:t>，</w:t>
      </w:r>
      <w:r>
        <w:rPr>
          <w:rFonts w:hint="eastAsia"/>
        </w:rPr>
        <w:t>配</w:t>
      </w:r>
      <w:r>
        <w:t>置清单包括但不限于</w:t>
      </w:r>
      <w:r>
        <w:rPr>
          <w:rFonts w:hint="eastAsia"/>
        </w:rPr>
        <w:t>表</w:t>
      </w:r>
      <w:r>
        <w:t>中内容</w:t>
      </w:r>
      <w:r>
        <w:rPr>
          <w:rFonts w:hint="eastAsia"/>
        </w:rPr>
        <w:t>。</w:t>
      </w:r>
    </w:p>
    <w:p w14:paraId="280498AB" w14:textId="77777777" w:rsidR="00322BD2" w:rsidRDefault="002D6596">
      <w:pPr>
        <w:widowControl/>
        <w:jc w:val="left"/>
      </w:pPr>
      <w:r>
        <w:br w:type="page"/>
      </w:r>
    </w:p>
    <w:p w14:paraId="53619F74" w14:textId="77777777" w:rsidR="00322BD2" w:rsidRPr="00EC12BD" w:rsidRDefault="002D6596" w:rsidP="00EC12BD">
      <w:pPr>
        <w:spacing w:line="480" w:lineRule="auto"/>
        <w:jc w:val="center"/>
        <w:rPr>
          <w:rFonts w:ascii="黑体" w:eastAsia="黑体" w:hAnsi="黑体" w:cs="黑体"/>
          <w:szCs w:val="21"/>
        </w:rPr>
      </w:pPr>
      <w:r w:rsidRPr="00EC12BD">
        <w:rPr>
          <w:rFonts w:ascii="黑体" w:eastAsia="黑体" w:hAnsi="黑体" w:cs="黑体" w:hint="eastAsia"/>
          <w:szCs w:val="21"/>
        </w:rPr>
        <w:t>表2软件配置要求</w:t>
      </w:r>
    </w:p>
    <w:tbl>
      <w:tblPr>
        <w:tblStyle w:val="af5"/>
        <w:tblW w:w="9159" w:type="dxa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630"/>
        <w:gridCol w:w="1520"/>
        <w:gridCol w:w="1852"/>
        <w:gridCol w:w="5157"/>
      </w:tblGrid>
      <w:tr w:rsidR="00322BD2" w14:paraId="5E07CFDB" w14:textId="77777777" w:rsidTr="0022314B">
        <w:trPr>
          <w:jc w:val="center"/>
        </w:trPr>
        <w:tc>
          <w:tcPr>
            <w:tcW w:w="630" w:type="dxa"/>
            <w:tcBorders>
              <w:bottom w:val="single" w:sz="8" w:space="0" w:color="000000"/>
            </w:tcBorders>
          </w:tcPr>
          <w:p w14:paraId="632EFBFB" w14:textId="77777777" w:rsidR="00322BD2" w:rsidRPr="00EC12BD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1520" w:type="dxa"/>
            <w:tcBorders>
              <w:bottom w:val="single" w:sz="8" w:space="0" w:color="000000"/>
            </w:tcBorders>
          </w:tcPr>
          <w:p w14:paraId="1C85BA08" w14:textId="77777777" w:rsidR="00322BD2" w:rsidRPr="00EC12BD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配置项目</w:t>
            </w:r>
          </w:p>
        </w:tc>
        <w:tc>
          <w:tcPr>
            <w:tcW w:w="1852" w:type="dxa"/>
            <w:tcBorders>
              <w:bottom w:val="single" w:sz="8" w:space="0" w:color="000000"/>
            </w:tcBorders>
          </w:tcPr>
          <w:p w14:paraId="513E8352" w14:textId="77777777" w:rsidR="00322BD2" w:rsidRPr="00EC12BD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配置清单</w:t>
            </w:r>
          </w:p>
        </w:tc>
        <w:tc>
          <w:tcPr>
            <w:tcW w:w="5157" w:type="dxa"/>
            <w:tcBorders>
              <w:bottom w:val="single" w:sz="8" w:space="0" w:color="000000"/>
            </w:tcBorders>
          </w:tcPr>
          <w:p w14:paraId="6640C664" w14:textId="77777777" w:rsidR="00322BD2" w:rsidRPr="00EC12BD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性能要求</w:t>
            </w:r>
          </w:p>
        </w:tc>
      </w:tr>
      <w:tr w:rsidR="00322BD2" w14:paraId="6B6D541B" w14:textId="77777777" w:rsidTr="0022314B">
        <w:trPr>
          <w:jc w:val="center"/>
        </w:trPr>
        <w:tc>
          <w:tcPr>
            <w:tcW w:w="630" w:type="dxa"/>
            <w:tcBorders>
              <w:top w:val="single" w:sz="8" w:space="0" w:color="000000"/>
            </w:tcBorders>
            <w:vAlign w:val="center"/>
          </w:tcPr>
          <w:p w14:paraId="6CBDE31E" w14:textId="77777777" w:rsidR="00322BD2" w:rsidRPr="00EC12BD" w:rsidRDefault="002D6596" w:rsidP="00EC12BD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520" w:type="dxa"/>
            <w:tcBorders>
              <w:top w:val="single" w:sz="8" w:space="0" w:color="000000"/>
            </w:tcBorders>
            <w:vAlign w:val="center"/>
          </w:tcPr>
          <w:p w14:paraId="4BBED894" w14:textId="77777777" w:rsidR="00322BD2" w:rsidRPr="00EC12BD" w:rsidRDefault="002D6596" w:rsidP="0022314B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服务器软件</w:t>
            </w:r>
          </w:p>
        </w:tc>
        <w:tc>
          <w:tcPr>
            <w:tcW w:w="1852" w:type="dxa"/>
            <w:tcBorders>
              <w:top w:val="single" w:sz="8" w:space="0" w:color="000000"/>
            </w:tcBorders>
          </w:tcPr>
          <w:p w14:paraId="73878825" w14:textId="77777777" w:rsidR="00322BD2" w:rsidRPr="00EC12BD" w:rsidRDefault="002D6596" w:rsidP="00EC12BD">
            <w:pPr>
              <w:pStyle w:val="afc"/>
              <w:ind w:firstLineChars="0" w:firstLine="0"/>
              <w:jc w:val="left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服务器操作系统软件、系统安全防护软件</w:t>
            </w:r>
          </w:p>
        </w:tc>
        <w:tc>
          <w:tcPr>
            <w:tcW w:w="5157" w:type="dxa"/>
            <w:tcBorders>
              <w:top w:val="single" w:sz="8" w:space="0" w:color="000000"/>
            </w:tcBorders>
          </w:tcPr>
          <w:p w14:paraId="317EE03D" w14:textId="77777777" w:rsidR="00322BD2" w:rsidRPr="00EC12BD" w:rsidRDefault="002D6596" w:rsidP="00EC12BD">
            <w:pPr>
              <w:pStyle w:val="afc"/>
              <w:ind w:firstLineChars="0" w:firstLine="0"/>
              <w:jc w:val="left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通过网络连接成一个互通的网络。用户通过服务器操作，完成前端检测计算机的状态监测、接收和显示检测结果、系统参数设置、系统报警控制、检测结果的浏览查询等主要功能</w:t>
            </w:r>
          </w:p>
        </w:tc>
      </w:tr>
      <w:tr w:rsidR="00322BD2" w14:paraId="38821BC3" w14:textId="77777777" w:rsidTr="0022314B">
        <w:trPr>
          <w:jc w:val="center"/>
        </w:trPr>
        <w:tc>
          <w:tcPr>
            <w:tcW w:w="630" w:type="dxa"/>
            <w:vAlign w:val="center"/>
          </w:tcPr>
          <w:p w14:paraId="5C4088BE" w14:textId="77777777" w:rsidR="00322BD2" w:rsidRPr="00EC12BD" w:rsidRDefault="002D6596" w:rsidP="00EC12BD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520" w:type="dxa"/>
            <w:vAlign w:val="center"/>
          </w:tcPr>
          <w:p w14:paraId="32CAC175" w14:textId="77777777" w:rsidR="00322BD2" w:rsidRPr="00EC12BD" w:rsidRDefault="002D6596" w:rsidP="0022314B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数据库管理软件</w:t>
            </w:r>
          </w:p>
        </w:tc>
        <w:tc>
          <w:tcPr>
            <w:tcW w:w="1852" w:type="dxa"/>
          </w:tcPr>
          <w:p w14:paraId="276C7694" w14:textId="77777777" w:rsidR="00322BD2" w:rsidRPr="00EC12BD" w:rsidRDefault="002D6596" w:rsidP="00EC12BD">
            <w:pPr>
              <w:pStyle w:val="afc"/>
              <w:ind w:firstLineChars="0" w:firstLine="0"/>
              <w:jc w:val="left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数据库管理软件</w:t>
            </w:r>
          </w:p>
        </w:tc>
        <w:tc>
          <w:tcPr>
            <w:tcW w:w="5157" w:type="dxa"/>
          </w:tcPr>
          <w:p w14:paraId="070DD3C7" w14:textId="77777777" w:rsidR="00322BD2" w:rsidRPr="00EC12BD" w:rsidRDefault="002D6596" w:rsidP="00EC12BD">
            <w:pPr>
              <w:pStyle w:val="afc"/>
              <w:ind w:firstLineChars="0" w:firstLine="0"/>
              <w:jc w:val="left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宜使用关系型数据库软件</w:t>
            </w:r>
          </w:p>
        </w:tc>
      </w:tr>
      <w:tr w:rsidR="00322BD2" w14:paraId="63859367" w14:textId="77777777" w:rsidTr="0022314B">
        <w:trPr>
          <w:jc w:val="center"/>
        </w:trPr>
        <w:tc>
          <w:tcPr>
            <w:tcW w:w="630" w:type="dxa"/>
            <w:vAlign w:val="center"/>
          </w:tcPr>
          <w:p w14:paraId="726FD098" w14:textId="77777777" w:rsidR="00322BD2" w:rsidRPr="00EC12BD" w:rsidRDefault="002D6596" w:rsidP="00EC12BD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520" w:type="dxa"/>
            <w:vAlign w:val="center"/>
          </w:tcPr>
          <w:p w14:paraId="46A23F5E" w14:textId="77777777" w:rsidR="00322BD2" w:rsidRPr="00EC12BD" w:rsidRDefault="002D6596" w:rsidP="0022314B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前端检测软件</w:t>
            </w:r>
          </w:p>
        </w:tc>
        <w:tc>
          <w:tcPr>
            <w:tcW w:w="1852" w:type="dxa"/>
          </w:tcPr>
          <w:p w14:paraId="5965E592" w14:textId="77777777" w:rsidR="00322BD2" w:rsidRPr="00EC12BD" w:rsidRDefault="002D6596" w:rsidP="00EC12BD">
            <w:pPr>
              <w:pStyle w:val="afc"/>
              <w:ind w:firstLineChars="0" w:firstLine="0"/>
              <w:jc w:val="left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图像识别，图形分析处理</w:t>
            </w:r>
          </w:p>
        </w:tc>
        <w:tc>
          <w:tcPr>
            <w:tcW w:w="5157" w:type="dxa"/>
          </w:tcPr>
          <w:p w14:paraId="3524E583" w14:textId="77777777" w:rsidR="00322BD2" w:rsidRPr="00EC12BD" w:rsidRDefault="002D6596" w:rsidP="00EC12BD">
            <w:pPr>
              <w:pStyle w:val="afc"/>
              <w:ind w:firstLineChars="0" w:firstLine="0"/>
              <w:jc w:val="left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运行于前端检测计算机上，实现对印刷品质量的检测</w:t>
            </w:r>
          </w:p>
        </w:tc>
      </w:tr>
      <w:tr w:rsidR="00322BD2" w14:paraId="56161417" w14:textId="77777777" w:rsidTr="0022314B">
        <w:trPr>
          <w:jc w:val="center"/>
        </w:trPr>
        <w:tc>
          <w:tcPr>
            <w:tcW w:w="630" w:type="dxa"/>
            <w:vAlign w:val="center"/>
          </w:tcPr>
          <w:p w14:paraId="1674B4D5" w14:textId="77777777" w:rsidR="00322BD2" w:rsidRPr="00EC12BD" w:rsidRDefault="002D6596" w:rsidP="00EC12BD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1520" w:type="dxa"/>
            <w:vAlign w:val="center"/>
          </w:tcPr>
          <w:p w14:paraId="1649FDC3" w14:textId="77777777" w:rsidR="00322BD2" w:rsidRPr="00EC12BD" w:rsidRDefault="002D6596" w:rsidP="0022314B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网络通讯软件</w:t>
            </w:r>
          </w:p>
        </w:tc>
        <w:tc>
          <w:tcPr>
            <w:tcW w:w="1852" w:type="dxa"/>
          </w:tcPr>
          <w:p w14:paraId="2F98E607" w14:textId="5BD1656E" w:rsidR="00322BD2" w:rsidRPr="00EC12BD" w:rsidRDefault="009E0601" w:rsidP="009E0601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/</w:t>
            </w:r>
          </w:p>
        </w:tc>
        <w:tc>
          <w:tcPr>
            <w:tcW w:w="5157" w:type="dxa"/>
          </w:tcPr>
          <w:p w14:paraId="17BD5943" w14:textId="77777777" w:rsidR="00322BD2" w:rsidRPr="00EC12BD" w:rsidRDefault="002D6596" w:rsidP="00EC12BD">
            <w:pPr>
              <w:pStyle w:val="afc"/>
              <w:ind w:firstLineChars="0" w:firstLine="0"/>
              <w:jc w:val="left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EC12BD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需满足与第三方系统软件接口的互联互通</w:t>
            </w:r>
          </w:p>
        </w:tc>
      </w:tr>
    </w:tbl>
    <w:p w14:paraId="280D8B67" w14:textId="77777777" w:rsidR="00322BD2" w:rsidRDefault="002D6596" w:rsidP="003564F4">
      <w:pPr>
        <w:pStyle w:val="a1"/>
        <w:spacing w:before="156" w:after="156"/>
        <w:ind w:left="0"/>
      </w:pPr>
      <w:bookmarkStart w:id="6" w:name="_Toc5970259"/>
      <w:bookmarkStart w:id="7" w:name="_Toc5788471"/>
      <w:bookmarkStart w:id="8" w:name="_Toc5788150"/>
      <w:bookmarkStart w:id="9" w:name="_Toc5976150"/>
      <w:bookmarkStart w:id="10" w:name="_Toc5976318"/>
      <w:bookmarkStart w:id="11" w:name="_Toc9006070"/>
      <w:bookmarkStart w:id="12" w:name="_Toc10884221"/>
      <w:bookmarkStart w:id="13" w:name="_Toc5976407"/>
      <w:bookmarkStart w:id="14" w:name="_Toc7016981"/>
      <w:bookmarkStart w:id="15" w:name="_Toc10884296"/>
      <w:bookmarkStart w:id="16" w:name="_Toc8035104"/>
      <w:r>
        <w:rPr>
          <w:rFonts w:hint="eastAsia"/>
        </w:rPr>
        <w:t>数据</w:t>
      </w:r>
      <w:r>
        <w:t>接口</w:t>
      </w:r>
    </w:p>
    <w:p w14:paraId="2AA9A81D" w14:textId="77777777" w:rsidR="00322BD2" w:rsidRDefault="002D6596">
      <w:pPr>
        <w:ind w:firstLineChars="200" w:firstLine="420"/>
      </w:pPr>
      <w:r>
        <w:rPr>
          <w:rFonts w:hint="eastAsia"/>
        </w:rPr>
        <w:t>系统应提供灵活开放的数据接口，以具备与其他外部应用系统进行数据交换的能力。数据</w:t>
      </w:r>
      <w:r>
        <w:t>接口</w:t>
      </w:r>
      <w:r>
        <w:rPr>
          <w:rFonts w:hint="eastAsia"/>
        </w:rPr>
        <w:t>宜包含但不限于：数据采集与监控系统、制造执行系统、中央控制系统、智能生产设备等。数据接</w:t>
      </w:r>
      <w:r>
        <w:t>口</w:t>
      </w:r>
      <w:r>
        <w:rPr>
          <w:rFonts w:hint="eastAsia"/>
        </w:rPr>
        <w:t>基本</w:t>
      </w:r>
      <w:r>
        <w:t>特征如</w:t>
      </w:r>
      <w:r>
        <w:rPr>
          <w:rFonts w:hint="eastAsia"/>
        </w:rPr>
        <w:t>表</w:t>
      </w:r>
      <w:r>
        <w:rPr>
          <w:rFonts w:hint="eastAsia"/>
        </w:rPr>
        <w:t>3</w:t>
      </w:r>
      <w:r>
        <w:rPr>
          <w:rFonts w:hint="eastAsia"/>
        </w:rPr>
        <w:t>所</w:t>
      </w:r>
      <w:r>
        <w:t>列。</w:t>
      </w:r>
    </w:p>
    <w:p w14:paraId="49A33521" w14:textId="77777777" w:rsidR="00322BD2" w:rsidRPr="00D13106" w:rsidRDefault="002D6596" w:rsidP="00D13106">
      <w:pPr>
        <w:spacing w:line="480" w:lineRule="auto"/>
        <w:jc w:val="center"/>
        <w:rPr>
          <w:szCs w:val="21"/>
        </w:rPr>
      </w:pPr>
      <w:r w:rsidRPr="00D13106">
        <w:rPr>
          <w:rFonts w:ascii="黑体" w:eastAsia="黑体" w:hAnsi="黑体" w:cs="黑体" w:hint="eastAsia"/>
          <w:szCs w:val="21"/>
        </w:rPr>
        <w:t>表3 数据接口基本特征</w:t>
      </w:r>
    </w:p>
    <w:tbl>
      <w:tblPr>
        <w:tblStyle w:val="af5"/>
        <w:tblW w:w="0" w:type="auto"/>
        <w:tblInd w:w="151" w:type="dxa"/>
        <w:tblLook w:val="04A0" w:firstRow="1" w:lastRow="0" w:firstColumn="1" w:lastColumn="0" w:noHBand="0" w:noVBand="1"/>
      </w:tblPr>
      <w:tblGrid>
        <w:gridCol w:w="593"/>
        <w:gridCol w:w="1346"/>
        <w:gridCol w:w="7238"/>
      </w:tblGrid>
      <w:tr w:rsidR="00322BD2" w14:paraId="1718B365" w14:textId="77777777" w:rsidTr="0022314B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3A0F9A" w14:textId="77777777" w:rsidR="00322BD2" w:rsidRPr="00D13106" w:rsidRDefault="002D6596">
            <w:pPr>
              <w:pStyle w:val="afc"/>
              <w:ind w:firstLineChars="0" w:firstLine="0"/>
              <w:jc w:val="center"/>
              <w:rPr>
                <w:rFonts w:hAnsi="宋体" w:cs="宋体"/>
                <w:bCs/>
                <w:sz w:val="18"/>
                <w:szCs w:val="18"/>
              </w:rPr>
            </w:pPr>
            <w:r w:rsidRPr="00D13106">
              <w:rPr>
                <w:rFonts w:hAnsi="宋体" w:cs="宋体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1346" w:type="dxa"/>
            <w:tcBorders>
              <w:top w:val="single" w:sz="8" w:space="0" w:color="000000"/>
              <w:bottom w:val="single" w:sz="8" w:space="0" w:color="000000"/>
            </w:tcBorders>
          </w:tcPr>
          <w:p w14:paraId="6F754DE6" w14:textId="77777777" w:rsidR="00322BD2" w:rsidRPr="00D13106" w:rsidRDefault="002D6596">
            <w:pPr>
              <w:pStyle w:val="afc"/>
              <w:ind w:firstLineChars="0" w:firstLine="0"/>
              <w:jc w:val="center"/>
              <w:rPr>
                <w:rFonts w:hAnsi="宋体" w:cs="宋体"/>
                <w:bCs/>
                <w:sz w:val="18"/>
                <w:szCs w:val="18"/>
              </w:rPr>
            </w:pPr>
            <w:r w:rsidRPr="00D13106">
              <w:rPr>
                <w:rFonts w:hAnsi="宋体" w:cs="宋体" w:hint="eastAsia"/>
                <w:bCs/>
                <w:sz w:val="18"/>
                <w:szCs w:val="18"/>
              </w:rPr>
              <w:t>基本特征</w:t>
            </w:r>
          </w:p>
        </w:tc>
        <w:tc>
          <w:tcPr>
            <w:tcW w:w="723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A7149" w14:textId="77777777" w:rsidR="00322BD2" w:rsidRPr="00D13106" w:rsidRDefault="002D6596">
            <w:pPr>
              <w:pStyle w:val="afc"/>
              <w:ind w:firstLineChars="0" w:firstLine="0"/>
              <w:jc w:val="center"/>
              <w:rPr>
                <w:rFonts w:hAnsi="宋体" w:cs="宋体"/>
                <w:bCs/>
                <w:sz w:val="18"/>
                <w:szCs w:val="18"/>
              </w:rPr>
            </w:pPr>
            <w:r w:rsidRPr="00D13106">
              <w:rPr>
                <w:rFonts w:hAnsi="宋体" w:cs="宋体" w:hint="eastAsia"/>
                <w:bCs/>
                <w:sz w:val="18"/>
                <w:szCs w:val="18"/>
              </w:rPr>
              <w:t>说明</w:t>
            </w:r>
          </w:p>
        </w:tc>
      </w:tr>
      <w:tr w:rsidR="00322BD2" w14:paraId="049F5020" w14:textId="77777777" w:rsidTr="003564F4">
        <w:tc>
          <w:tcPr>
            <w:tcW w:w="593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29A6F42D" w14:textId="77777777" w:rsidR="00322BD2" w:rsidRDefault="002D6596" w:rsidP="00D13106">
            <w:pPr>
              <w:pStyle w:val="afc"/>
              <w:ind w:firstLineChars="0" w:firstLine="0"/>
              <w:jc w:val="center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1346" w:type="dxa"/>
            <w:tcBorders>
              <w:top w:val="single" w:sz="8" w:space="0" w:color="000000"/>
            </w:tcBorders>
            <w:vAlign w:val="center"/>
          </w:tcPr>
          <w:p w14:paraId="04F21B99" w14:textId="77777777" w:rsidR="00322BD2" w:rsidRDefault="002D6596" w:rsidP="00D13106">
            <w:pPr>
              <w:pStyle w:val="afc"/>
              <w:ind w:firstLineChars="0" w:firstLine="0"/>
              <w:jc w:val="center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业务定位明确</w:t>
            </w:r>
          </w:p>
        </w:tc>
        <w:tc>
          <w:tcPr>
            <w:tcW w:w="7238" w:type="dxa"/>
            <w:tcBorders>
              <w:top w:val="single" w:sz="8" w:space="0" w:color="000000"/>
              <w:right w:val="single" w:sz="8" w:space="0" w:color="000000"/>
            </w:tcBorders>
          </w:tcPr>
          <w:p w14:paraId="5719675D" w14:textId="77777777" w:rsidR="00322BD2" w:rsidRDefault="002D6596">
            <w:pPr>
              <w:pStyle w:val="afc"/>
              <w:ind w:firstLineChars="0" w:firstLine="0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接口为系统与系统之间，系统与设备之间提供信息交换，明确业务定位和业务主体</w:t>
            </w:r>
          </w:p>
        </w:tc>
      </w:tr>
      <w:tr w:rsidR="00322BD2" w14:paraId="590F65D1" w14:textId="77777777" w:rsidTr="003564F4">
        <w:tc>
          <w:tcPr>
            <w:tcW w:w="593" w:type="dxa"/>
            <w:tcBorders>
              <w:left w:val="single" w:sz="8" w:space="0" w:color="000000"/>
            </w:tcBorders>
            <w:vAlign w:val="center"/>
          </w:tcPr>
          <w:p w14:paraId="6ED1A055" w14:textId="77777777" w:rsidR="00322BD2" w:rsidRDefault="002D6596" w:rsidP="00D13106">
            <w:pPr>
              <w:pStyle w:val="afc"/>
              <w:ind w:firstLineChars="0" w:firstLine="0"/>
              <w:jc w:val="center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1346" w:type="dxa"/>
            <w:vAlign w:val="center"/>
          </w:tcPr>
          <w:p w14:paraId="7B00CC5E" w14:textId="77777777" w:rsidR="00322BD2" w:rsidRDefault="002D6596" w:rsidP="00D13106">
            <w:pPr>
              <w:pStyle w:val="afc"/>
              <w:ind w:firstLineChars="0" w:firstLine="0"/>
              <w:jc w:val="center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接口协议规范</w:t>
            </w:r>
          </w:p>
        </w:tc>
        <w:tc>
          <w:tcPr>
            <w:tcW w:w="7238" w:type="dxa"/>
            <w:tcBorders>
              <w:right w:val="single" w:sz="8" w:space="0" w:color="000000"/>
            </w:tcBorders>
          </w:tcPr>
          <w:p w14:paraId="68AD3D23" w14:textId="77777777" w:rsidR="00322BD2" w:rsidRDefault="002D6596">
            <w:pPr>
              <w:pStyle w:val="afc"/>
              <w:ind w:firstLineChars="0" w:firstLine="0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接口在设计与实施过程中应遵循统一的信息化标准，应明确接口协议，根据具体情况来定，便于实现系统间的信息共享</w:t>
            </w:r>
          </w:p>
        </w:tc>
      </w:tr>
      <w:tr w:rsidR="00322BD2" w14:paraId="4A002439" w14:textId="77777777" w:rsidTr="003564F4">
        <w:tc>
          <w:tcPr>
            <w:tcW w:w="593" w:type="dxa"/>
            <w:tcBorders>
              <w:left w:val="single" w:sz="8" w:space="0" w:color="000000"/>
            </w:tcBorders>
            <w:vAlign w:val="center"/>
          </w:tcPr>
          <w:p w14:paraId="3EC1F7AA" w14:textId="77777777" w:rsidR="00322BD2" w:rsidRDefault="002D6596" w:rsidP="00D13106">
            <w:pPr>
              <w:pStyle w:val="afc"/>
              <w:ind w:firstLineChars="0" w:firstLine="0"/>
              <w:jc w:val="center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1346" w:type="dxa"/>
            <w:vAlign w:val="center"/>
          </w:tcPr>
          <w:p w14:paraId="32470E73" w14:textId="77777777" w:rsidR="00322BD2" w:rsidRDefault="002D6596" w:rsidP="00D13106">
            <w:pPr>
              <w:pStyle w:val="afc"/>
              <w:ind w:firstLineChars="0" w:firstLine="0"/>
              <w:jc w:val="center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接口稳定性</w:t>
            </w:r>
          </w:p>
        </w:tc>
        <w:tc>
          <w:tcPr>
            <w:tcW w:w="7238" w:type="dxa"/>
            <w:tcBorders>
              <w:right w:val="single" w:sz="8" w:space="0" w:color="000000"/>
            </w:tcBorders>
          </w:tcPr>
          <w:p w14:paraId="6B021583" w14:textId="77777777" w:rsidR="00322BD2" w:rsidRDefault="002D6596">
            <w:pPr>
              <w:pStyle w:val="afc"/>
              <w:ind w:firstLineChars="0" w:firstLine="0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接口设计时应考虑接口数据传输与并发的稳定性</w:t>
            </w:r>
          </w:p>
        </w:tc>
      </w:tr>
      <w:tr w:rsidR="00322BD2" w14:paraId="5F3FAC15" w14:textId="77777777" w:rsidTr="003564F4">
        <w:tc>
          <w:tcPr>
            <w:tcW w:w="593" w:type="dxa"/>
            <w:tcBorders>
              <w:left w:val="single" w:sz="8" w:space="0" w:color="000000"/>
            </w:tcBorders>
            <w:vAlign w:val="center"/>
          </w:tcPr>
          <w:p w14:paraId="027A6C43" w14:textId="77777777" w:rsidR="00322BD2" w:rsidRDefault="002D6596" w:rsidP="00D13106">
            <w:pPr>
              <w:pStyle w:val="afc"/>
              <w:ind w:firstLineChars="0" w:firstLine="0"/>
              <w:jc w:val="center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1346" w:type="dxa"/>
            <w:vAlign w:val="center"/>
          </w:tcPr>
          <w:p w14:paraId="2D97F9BE" w14:textId="77777777" w:rsidR="00322BD2" w:rsidRDefault="002D6596" w:rsidP="00D13106">
            <w:pPr>
              <w:pStyle w:val="afc"/>
              <w:ind w:firstLineChars="0" w:firstLine="0"/>
              <w:jc w:val="center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接口安全性</w:t>
            </w:r>
          </w:p>
        </w:tc>
        <w:tc>
          <w:tcPr>
            <w:tcW w:w="7238" w:type="dxa"/>
            <w:tcBorders>
              <w:right w:val="single" w:sz="8" w:space="0" w:color="000000"/>
            </w:tcBorders>
          </w:tcPr>
          <w:p w14:paraId="3A54B8BB" w14:textId="77777777" w:rsidR="00322BD2" w:rsidRDefault="002D6596">
            <w:pPr>
              <w:pStyle w:val="afc"/>
              <w:ind w:firstLineChars="0" w:firstLine="0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接口设计时应遵循安全性原则，为防止接口被暴露和伪造访问，需要对参数进行加密处理，需要对接口防攻击进行考虑，需要对接口跨域进行考虑</w:t>
            </w:r>
          </w:p>
        </w:tc>
      </w:tr>
      <w:tr w:rsidR="00322BD2" w14:paraId="6806C3C8" w14:textId="77777777" w:rsidTr="003564F4">
        <w:tc>
          <w:tcPr>
            <w:tcW w:w="593" w:type="dxa"/>
            <w:tcBorders>
              <w:left w:val="single" w:sz="8" w:space="0" w:color="000000"/>
            </w:tcBorders>
            <w:vAlign w:val="center"/>
          </w:tcPr>
          <w:p w14:paraId="28B98CC7" w14:textId="77777777" w:rsidR="00322BD2" w:rsidRDefault="002D6596" w:rsidP="00D13106">
            <w:pPr>
              <w:pStyle w:val="afc"/>
              <w:ind w:firstLineChars="0" w:firstLine="0"/>
              <w:jc w:val="center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1346" w:type="dxa"/>
            <w:vAlign w:val="center"/>
          </w:tcPr>
          <w:p w14:paraId="715A7E63" w14:textId="77777777" w:rsidR="00322BD2" w:rsidRDefault="002D6596" w:rsidP="00D13106">
            <w:pPr>
              <w:pStyle w:val="afc"/>
              <w:ind w:firstLineChars="0" w:firstLine="0"/>
              <w:jc w:val="center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接口可扩展性</w:t>
            </w:r>
          </w:p>
        </w:tc>
        <w:tc>
          <w:tcPr>
            <w:tcW w:w="7238" w:type="dxa"/>
            <w:tcBorders>
              <w:right w:val="single" w:sz="8" w:space="0" w:color="000000"/>
            </w:tcBorders>
          </w:tcPr>
          <w:p w14:paraId="37AFA2D6" w14:textId="77777777" w:rsidR="00322BD2" w:rsidRDefault="002D6596">
            <w:pPr>
              <w:pStyle w:val="afc"/>
              <w:ind w:firstLineChars="0" w:firstLine="0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在设计接口时，应充分考虑接口的可扩展性，包括系统和系统之间、系统和设备之间,应提供可扩展的接口体系结构，使管理的接口能够适应一定时期内对系统可能扩大的新需求</w:t>
            </w:r>
          </w:p>
        </w:tc>
      </w:tr>
      <w:tr w:rsidR="00322BD2" w14:paraId="1D665F7D" w14:textId="77777777" w:rsidTr="003564F4">
        <w:tc>
          <w:tcPr>
            <w:tcW w:w="593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691B9E7" w14:textId="77777777" w:rsidR="00322BD2" w:rsidRDefault="002D6596" w:rsidP="00D13106">
            <w:pPr>
              <w:pStyle w:val="afc"/>
              <w:ind w:firstLineChars="0" w:firstLine="0"/>
              <w:jc w:val="center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1346" w:type="dxa"/>
            <w:tcBorders>
              <w:bottom w:val="single" w:sz="8" w:space="0" w:color="000000"/>
            </w:tcBorders>
            <w:vAlign w:val="center"/>
          </w:tcPr>
          <w:p w14:paraId="7F95C27C" w14:textId="77777777" w:rsidR="00322BD2" w:rsidRDefault="002D6596" w:rsidP="00D13106">
            <w:pPr>
              <w:pStyle w:val="afc"/>
              <w:ind w:firstLineChars="0" w:firstLine="0"/>
              <w:jc w:val="center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其他基本特征</w:t>
            </w:r>
          </w:p>
        </w:tc>
        <w:tc>
          <w:tcPr>
            <w:tcW w:w="7238" w:type="dxa"/>
            <w:tcBorders>
              <w:bottom w:val="single" w:sz="8" w:space="0" w:color="000000"/>
              <w:right w:val="single" w:sz="8" w:space="0" w:color="000000"/>
            </w:tcBorders>
          </w:tcPr>
          <w:p w14:paraId="2F52FAA5" w14:textId="77777777" w:rsidR="00322BD2" w:rsidRDefault="002D6596">
            <w:pPr>
              <w:pStyle w:val="afc"/>
              <w:ind w:firstLineChars="0" w:firstLine="0"/>
              <w:rPr>
                <w:rFonts w:hAnsi="宋体" w:cs="宋体"/>
                <w:sz w:val="18"/>
                <w:szCs w:val="18"/>
              </w:rPr>
            </w:pPr>
            <w:r>
              <w:rPr>
                <w:rFonts w:hAnsi="宋体" w:cs="宋体" w:hint="eastAsia"/>
                <w:sz w:val="18"/>
                <w:szCs w:val="18"/>
              </w:rPr>
              <w:t>应在许可范围内尽量保证接口路径规则、接口单一</w:t>
            </w:r>
          </w:p>
        </w:tc>
      </w:tr>
    </w:tbl>
    <w:p w14:paraId="7B6A0630" w14:textId="77777777" w:rsidR="00322BD2" w:rsidRDefault="002D6596" w:rsidP="003564F4">
      <w:pPr>
        <w:pStyle w:val="a1"/>
        <w:spacing w:before="156" w:after="156"/>
        <w:ind w:left="0"/>
      </w:pPr>
      <w:r>
        <w:rPr>
          <w:rFonts w:hint="eastAsia"/>
        </w:rPr>
        <w:t>与其他系统的信息交互关系</w:t>
      </w:r>
      <w:bookmarkEnd w:id="6"/>
      <w:bookmarkEnd w:id="7"/>
      <w:bookmarkEnd w:id="8"/>
      <w:bookmarkEnd w:id="9"/>
      <w:bookmarkEnd w:id="10"/>
      <w:r>
        <w:rPr>
          <w:rFonts w:hint="eastAsia"/>
        </w:rPr>
        <w:t>说明</w:t>
      </w:r>
      <w:bookmarkEnd w:id="11"/>
      <w:bookmarkEnd w:id="12"/>
      <w:bookmarkEnd w:id="13"/>
      <w:bookmarkEnd w:id="14"/>
      <w:bookmarkEnd w:id="15"/>
      <w:bookmarkEnd w:id="16"/>
    </w:p>
    <w:p w14:paraId="2D7C6017" w14:textId="77777777" w:rsidR="00322BD2" w:rsidRDefault="002D6596" w:rsidP="003564F4">
      <w:pPr>
        <w:pStyle w:val="a1"/>
        <w:numPr>
          <w:ilvl w:val="3"/>
          <w:numId w:val="1"/>
        </w:numPr>
        <w:spacing w:before="156" w:after="156"/>
      </w:pPr>
      <w:r>
        <w:rPr>
          <w:rFonts w:hint="eastAsia"/>
        </w:rPr>
        <w:t>交互关系说明</w:t>
      </w:r>
    </w:p>
    <w:p w14:paraId="177F278D" w14:textId="77777777" w:rsidR="00322BD2" w:rsidRDefault="002D6596" w:rsidP="003564F4">
      <w:pPr>
        <w:pStyle w:val="afc"/>
        <w:ind w:firstLine="420"/>
      </w:pPr>
      <w:r>
        <w:rPr>
          <w:rFonts w:hint="eastAsia"/>
        </w:rPr>
        <w:t>描述本系统与其他系统之间的信息交互关系，由以下四个元素组成：</w:t>
      </w:r>
    </w:p>
    <w:p w14:paraId="041D13DC" w14:textId="453C19A1" w:rsidR="00322BD2" w:rsidRDefault="003564F4" w:rsidP="003564F4">
      <w:pPr>
        <w:pStyle w:val="afc"/>
        <w:ind w:firstLine="420"/>
      </w:pPr>
      <w:r>
        <w:t>a</w:t>
      </w:r>
      <w:r>
        <w:rPr>
          <w:rFonts w:hint="eastAsia"/>
        </w:rPr>
        <w:t xml:space="preserve">） </w:t>
      </w:r>
      <w:r w:rsidR="002D6596">
        <w:rPr>
          <w:rFonts w:hint="eastAsia"/>
        </w:rPr>
        <w:t>系统名称：与本系统有信息交互关系的其他系统的名称；</w:t>
      </w:r>
    </w:p>
    <w:p w14:paraId="6A8F84E9" w14:textId="2DB00BBB" w:rsidR="00322BD2" w:rsidRDefault="003564F4" w:rsidP="003564F4">
      <w:pPr>
        <w:pStyle w:val="afc"/>
        <w:ind w:firstLine="420"/>
      </w:pPr>
      <w:r>
        <w:rPr>
          <w:rFonts w:hint="eastAsia"/>
        </w:rPr>
        <w:t xml:space="preserve">b） </w:t>
      </w:r>
      <w:r w:rsidR="002D6596">
        <w:rPr>
          <w:rFonts w:hint="eastAsia"/>
        </w:rPr>
        <w:t>信息交互关系方向：描述本系统与其他系统之间的信息交互途径的描述项。该描述项由以下值组成：</w:t>
      </w:r>
    </w:p>
    <w:p w14:paraId="1EEABC02" w14:textId="77777777" w:rsidR="00322BD2" w:rsidRDefault="002D6596" w:rsidP="003564F4">
      <w:pPr>
        <w:pStyle w:val="afc"/>
        <w:ind w:firstLineChars="400" w:firstLine="840"/>
      </w:pPr>
      <w:r>
        <w:rPr>
          <w:rFonts w:hint="eastAsia"/>
        </w:rPr>
        <w:t>1)</w:t>
      </w:r>
      <w:r>
        <w:rPr>
          <w:rFonts w:hint="eastAsia"/>
        </w:rPr>
        <w:t>  </w:t>
      </w:r>
      <w:r>
        <w:rPr>
          <w:rFonts w:hint="eastAsia"/>
        </w:rPr>
        <w:t xml:space="preserve"> 符号“</w:t>
      </w:r>
      <w:r>
        <w:rPr>
          <w:rFonts w:hint="eastAsia"/>
        </w:rPr>
        <w:sym w:font="Wingdings" w:char="F0E3"/>
      </w:r>
      <w:r>
        <w:rPr>
          <w:rFonts w:hint="eastAsia"/>
        </w:rPr>
        <w:t>”：表示本系统从其他系统获取信息；</w:t>
      </w:r>
    </w:p>
    <w:p w14:paraId="2E3B58A4" w14:textId="77777777" w:rsidR="00322BD2" w:rsidRDefault="002D6596" w:rsidP="003564F4">
      <w:pPr>
        <w:pStyle w:val="afc"/>
        <w:ind w:firstLineChars="400" w:firstLine="840"/>
      </w:pPr>
      <w:r>
        <w:rPr>
          <w:rFonts w:hint="eastAsia"/>
        </w:rPr>
        <w:t>2)</w:t>
      </w:r>
      <w:r>
        <w:rPr>
          <w:rFonts w:hint="eastAsia"/>
        </w:rPr>
        <w:t>  </w:t>
      </w:r>
      <w:r>
        <w:rPr>
          <w:rFonts w:hint="eastAsia"/>
        </w:rPr>
        <w:t xml:space="preserve"> 符号“</w:t>
      </w:r>
      <w:r>
        <w:rPr>
          <w:rFonts w:hint="eastAsia"/>
        </w:rPr>
        <w:sym w:font="Wingdings" w:char="F0E6"/>
      </w:r>
      <w:r>
        <w:rPr>
          <w:rFonts w:hint="eastAsia"/>
        </w:rPr>
        <w:t>”：表示由本系统向其他系统发送信息。</w:t>
      </w:r>
    </w:p>
    <w:p w14:paraId="35C46318" w14:textId="13A4DAB1" w:rsidR="00322BD2" w:rsidRDefault="003564F4">
      <w:pPr>
        <w:pStyle w:val="afc"/>
        <w:ind w:firstLine="420"/>
      </w:pPr>
      <w:r>
        <w:t>c</w:t>
      </w:r>
      <w:r>
        <w:rPr>
          <w:rFonts w:hint="eastAsia"/>
        </w:rPr>
        <w:t xml:space="preserve">） </w:t>
      </w:r>
      <w:r w:rsidR="002D6596">
        <w:rPr>
          <w:rFonts w:hint="eastAsia"/>
        </w:rPr>
        <w:t>内容：发送或获取的信息内容；</w:t>
      </w:r>
    </w:p>
    <w:p w14:paraId="4A1A6F8D" w14:textId="3F5B1847" w:rsidR="00322BD2" w:rsidRDefault="003564F4">
      <w:pPr>
        <w:pStyle w:val="afc"/>
        <w:ind w:firstLine="420"/>
      </w:pPr>
      <w:r>
        <w:rPr>
          <w:rFonts w:hint="eastAsia"/>
        </w:rPr>
        <w:t xml:space="preserve">d） </w:t>
      </w:r>
      <w:r w:rsidR="002D6596">
        <w:rPr>
          <w:rFonts w:hint="eastAsia"/>
        </w:rPr>
        <w:t>频度：描述本系统与其他系统之间信息交互频度的描述项。该描述项由以下值组成：</w:t>
      </w:r>
    </w:p>
    <w:p w14:paraId="73365A46" w14:textId="77777777" w:rsidR="00322BD2" w:rsidRDefault="002D6596" w:rsidP="003564F4">
      <w:pPr>
        <w:pStyle w:val="afc"/>
        <w:ind w:firstLineChars="400" w:firstLine="840"/>
      </w:pPr>
      <w:r>
        <w:rPr>
          <w:rFonts w:hint="eastAsia"/>
        </w:rPr>
        <w:t>1)</w:t>
      </w:r>
      <w:r>
        <w:rPr>
          <w:rFonts w:hint="eastAsia"/>
        </w:rPr>
        <w:t>  </w:t>
      </w:r>
      <w:r>
        <w:rPr>
          <w:rFonts w:hint="eastAsia"/>
        </w:rPr>
        <w:t xml:space="preserve"> 实时——表示本系统与其他系统之间实时进行数据交互；</w:t>
      </w:r>
    </w:p>
    <w:p w14:paraId="07321868" w14:textId="77777777" w:rsidR="00322BD2" w:rsidRDefault="002D6596" w:rsidP="003564F4">
      <w:pPr>
        <w:pStyle w:val="afc"/>
        <w:ind w:firstLineChars="400" w:firstLine="840"/>
      </w:pPr>
      <w:r>
        <w:rPr>
          <w:rFonts w:hint="eastAsia"/>
        </w:rPr>
        <w:t>2)</w:t>
      </w:r>
      <w:r>
        <w:rPr>
          <w:rFonts w:hint="eastAsia"/>
        </w:rPr>
        <w:t>  </w:t>
      </w:r>
      <w:r>
        <w:rPr>
          <w:rFonts w:hint="eastAsia"/>
        </w:rPr>
        <w:t xml:space="preserve"> 定期——表示本系统与其他系统之间定期进行数据交互；</w:t>
      </w:r>
    </w:p>
    <w:p w14:paraId="27DF13B1" w14:textId="727EC627" w:rsidR="00322BD2" w:rsidRDefault="002D6596" w:rsidP="003564F4">
      <w:pPr>
        <w:pStyle w:val="afc"/>
        <w:ind w:firstLineChars="400" w:firstLine="840"/>
      </w:pPr>
      <w:r>
        <w:rPr>
          <w:rFonts w:hint="eastAsia"/>
        </w:rPr>
        <w:t>3)</w:t>
      </w:r>
      <w:r>
        <w:rPr>
          <w:rFonts w:hint="eastAsia"/>
        </w:rPr>
        <w:t>  </w:t>
      </w:r>
      <w:r>
        <w:rPr>
          <w:rFonts w:hint="eastAsia"/>
        </w:rPr>
        <w:t xml:space="preserve"> 不定期——表示本系统与其他系统之间不定期进行批量数据交互。</w:t>
      </w:r>
    </w:p>
    <w:p w14:paraId="0484CD1E" w14:textId="3326EF99" w:rsidR="009E0601" w:rsidRDefault="009E0601" w:rsidP="003564F4">
      <w:pPr>
        <w:pStyle w:val="afc"/>
        <w:ind w:firstLineChars="400" w:firstLine="840"/>
      </w:pPr>
    </w:p>
    <w:p w14:paraId="77C282AA" w14:textId="77777777" w:rsidR="009E0601" w:rsidRDefault="009E0601" w:rsidP="003564F4">
      <w:pPr>
        <w:pStyle w:val="afc"/>
        <w:ind w:firstLineChars="400" w:firstLine="840"/>
        <w:rPr>
          <w:rFonts w:hint="eastAsia"/>
        </w:rPr>
      </w:pPr>
    </w:p>
    <w:p w14:paraId="340332D6" w14:textId="77777777" w:rsidR="00322BD2" w:rsidRDefault="002D6596">
      <w:pPr>
        <w:pStyle w:val="a1"/>
        <w:numPr>
          <w:ilvl w:val="3"/>
          <w:numId w:val="1"/>
        </w:numPr>
        <w:spacing w:before="156" w:after="156"/>
      </w:pPr>
      <w:bookmarkStart w:id="17" w:name="_Toc505676176"/>
      <w:r>
        <w:rPr>
          <w:rFonts w:hint="eastAsia"/>
        </w:rPr>
        <w:t>与其他系统的信息交互关系</w:t>
      </w:r>
    </w:p>
    <w:bookmarkEnd w:id="17"/>
    <w:p w14:paraId="79C204CB" w14:textId="77777777" w:rsidR="00322BD2" w:rsidRDefault="002D6596" w:rsidP="009E0601">
      <w:pPr>
        <w:pStyle w:val="afc"/>
        <w:ind w:firstLine="420"/>
      </w:pPr>
      <w:r>
        <w:rPr>
          <w:rFonts w:hint="eastAsia"/>
        </w:rPr>
        <w:t>视</w:t>
      </w:r>
      <w:r>
        <w:t>觉</w:t>
      </w:r>
      <w:r>
        <w:rPr>
          <w:rFonts w:hint="eastAsia"/>
        </w:rPr>
        <w:t>质量检测系统与其他系统的信息交互关系应符</w:t>
      </w:r>
      <w:r>
        <w:t>合表</w:t>
      </w:r>
      <w:r>
        <w:rPr>
          <w:rFonts w:hint="eastAsia"/>
        </w:rPr>
        <w:t>4所</w:t>
      </w:r>
      <w:r>
        <w:t>列内容</w:t>
      </w:r>
      <w:r>
        <w:rPr>
          <w:rFonts w:hint="eastAsia"/>
        </w:rPr>
        <w:t>。</w:t>
      </w:r>
    </w:p>
    <w:p w14:paraId="3EB4D881" w14:textId="77262F60" w:rsidR="00322BD2" w:rsidRPr="00EC12BD" w:rsidRDefault="002D6596" w:rsidP="009E0601">
      <w:pPr>
        <w:widowControl/>
        <w:spacing w:line="480" w:lineRule="auto"/>
        <w:jc w:val="center"/>
        <w:rPr>
          <w:rFonts w:ascii="黑体" w:eastAsia="黑体" w:hAnsi="黑体"/>
          <w:szCs w:val="21"/>
        </w:rPr>
      </w:pPr>
      <w:bookmarkStart w:id="18" w:name="_Toc505676212"/>
      <w:bookmarkStart w:id="19" w:name="_Toc505675951"/>
      <w:r w:rsidRPr="00EC12BD">
        <w:rPr>
          <w:rFonts w:ascii="黑体" w:eastAsia="黑体" w:hAnsi="黑体" w:hint="eastAsia"/>
          <w:szCs w:val="21"/>
        </w:rPr>
        <w:t>表</w:t>
      </w:r>
      <w:r w:rsidRPr="00EC12BD">
        <w:rPr>
          <w:rFonts w:ascii="黑体" w:eastAsia="黑体" w:hAnsi="黑体"/>
          <w:szCs w:val="21"/>
        </w:rPr>
        <w:t xml:space="preserve">4 </w:t>
      </w:r>
      <w:r w:rsidRPr="00EC12BD">
        <w:rPr>
          <w:rFonts w:ascii="黑体" w:eastAsia="黑体" w:hAnsi="黑体" w:hint="eastAsia"/>
          <w:szCs w:val="21"/>
        </w:rPr>
        <w:t>与</w:t>
      </w:r>
      <w:r w:rsidRPr="00EC12BD">
        <w:rPr>
          <w:rFonts w:ascii="黑体" w:eastAsia="黑体" w:hAnsi="黑体"/>
          <w:szCs w:val="21"/>
        </w:rPr>
        <w:t>其</w:t>
      </w:r>
      <w:r w:rsidRPr="00EC12BD">
        <w:rPr>
          <w:rFonts w:ascii="黑体" w:eastAsia="黑体" w:hAnsi="黑体" w:hint="eastAsia"/>
          <w:szCs w:val="21"/>
        </w:rPr>
        <w:t>他</w:t>
      </w:r>
      <w:r w:rsidRPr="00EC12BD">
        <w:rPr>
          <w:rFonts w:ascii="黑体" w:eastAsia="黑体" w:hAnsi="黑体"/>
          <w:szCs w:val="21"/>
        </w:rPr>
        <w:t>系统的</w:t>
      </w:r>
      <w:r w:rsidRPr="00EC12BD">
        <w:rPr>
          <w:rFonts w:ascii="黑体" w:eastAsia="黑体" w:hAnsi="黑体" w:hint="eastAsia"/>
          <w:szCs w:val="21"/>
        </w:rPr>
        <w:t>信息交互关系</w:t>
      </w:r>
      <w:bookmarkEnd w:id="18"/>
      <w:bookmarkEnd w:id="19"/>
    </w:p>
    <w:tbl>
      <w:tblPr>
        <w:tblW w:w="90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8"/>
        <w:gridCol w:w="1712"/>
        <w:gridCol w:w="1716"/>
        <w:gridCol w:w="3301"/>
        <w:gridCol w:w="1235"/>
      </w:tblGrid>
      <w:tr w:rsidR="00322BD2" w14:paraId="73FD7CB9" w14:textId="77777777" w:rsidTr="009E0601">
        <w:trPr>
          <w:jc w:val="center"/>
        </w:trPr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E2A1D5" w14:textId="77777777" w:rsidR="00322BD2" w:rsidRDefault="002D6596">
            <w:pPr>
              <w:jc w:val="center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序</w:t>
            </w:r>
            <w:r>
              <w:rPr>
                <w:rFonts w:asciiTheme="minorEastAsia" w:eastAsiaTheme="minorEastAsia" w:hAnsiTheme="minorEastAsia"/>
                <w:b/>
                <w:sz w:val="18"/>
                <w:szCs w:val="18"/>
              </w:rPr>
              <w:t>号</w:t>
            </w:r>
          </w:p>
        </w:tc>
        <w:tc>
          <w:tcPr>
            <w:tcW w:w="1712" w:type="dxa"/>
            <w:tcBorders>
              <w:top w:val="single" w:sz="8" w:space="0" w:color="000000"/>
              <w:bottom w:val="single" w:sz="8" w:space="0" w:color="000000"/>
            </w:tcBorders>
            <w:tcMar>
              <w:top w:w="28" w:type="dxa"/>
              <w:bottom w:w="28" w:type="dxa"/>
            </w:tcMar>
          </w:tcPr>
          <w:p w14:paraId="23674179" w14:textId="77777777" w:rsidR="00322BD2" w:rsidRDefault="002D6596">
            <w:pPr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 xml:space="preserve"> 系统</w:t>
            </w: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名称</w:t>
            </w:r>
          </w:p>
        </w:tc>
        <w:tc>
          <w:tcPr>
            <w:tcW w:w="1716" w:type="dxa"/>
            <w:tcBorders>
              <w:top w:val="single" w:sz="8" w:space="0" w:color="000000"/>
              <w:bottom w:val="single" w:sz="8" w:space="0" w:color="000000"/>
            </w:tcBorders>
            <w:tcMar>
              <w:top w:w="28" w:type="dxa"/>
              <w:bottom w:w="28" w:type="dxa"/>
            </w:tcMar>
          </w:tcPr>
          <w:p w14:paraId="4B47714F" w14:textId="77777777" w:rsidR="00322BD2" w:rsidRDefault="002D6596">
            <w:pPr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信息交互关系方向</w:t>
            </w:r>
          </w:p>
        </w:tc>
        <w:tc>
          <w:tcPr>
            <w:tcW w:w="3301" w:type="dxa"/>
            <w:tcBorders>
              <w:top w:val="single" w:sz="8" w:space="0" w:color="000000"/>
              <w:bottom w:val="single" w:sz="8" w:space="0" w:color="000000"/>
            </w:tcBorders>
            <w:tcMar>
              <w:top w:w="28" w:type="dxa"/>
              <w:bottom w:w="28" w:type="dxa"/>
            </w:tcMar>
          </w:tcPr>
          <w:p w14:paraId="0ED2BFF0" w14:textId="77777777" w:rsidR="00322BD2" w:rsidRDefault="002D6596">
            <w:pPr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内容</w:t>
            </w:r>
          </w:p>
        </w:tc>
        <w:tc>
          <w:tcPr>
            <w:tcW w:w="12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bottom w:w="28" w:type="dxa"/>
            </w:tcMar>
          </w:tcPr>
          <w:p w14:paraId="461A24AB" w14:textId="77777777" w:rsidR="00322BD2" w:rsidRDefault="002D6596">
            <w:pPr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频度</w:t>
            </w:r>
          </w:p>
        </w:tc>
      </w:tr>
      <w:tr w:rsidR="00322BD2" w14:paraId="371721BF" w14:textId="77777777" w:rsidTr="009E0601">
        <w:trPr>
          <w:trHeight w:val="746"/>
          <w:jc w:val="center"/>
        </w:trPr>
        <w:tc>
          <w:tcPr>
            <w:tcW w:w="1078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5EA6C5C8" w14:textId="77777777" w:rsidR="00322BD2" w:rsidRDefault="002D659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712" w:type="dxa"/>
            <w:tcBorders>
              <w:top w:val="single" w:sz="8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3EFE7E2C" w14:textId="77777777" w:rsidR="00322BD2" w:rsidRDefault="002D659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产品设生命周期管理系统（PLMS）</w:t>
            </w:r>
          </w:p>
        </w:tc>
        <w:tc>
          <w:tcPr>
            <w:tcW w:w="1716" w:type="dxa"/>
            <w:tcBorders>
              <w:top w:val="single" w:sz="8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443B22C5" w14:textId="77777777" w:rsidR="00322BD2" w:rsidRDefault="002D659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sym w:font="Wingdings" w:char="F0E3"/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sym w:font="Wingdings" w:char="F0E6"/>
            </w:r>
          </w:p>
        </w:tc>
        <w:tc>
          <w:tcPr>
            <w:tcW w:w="3301" w:type="dxa"/>
            <w:tcBorders>
              <w:top w:val="single" w:sz="8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2BB1AFAB" w14:textId="77777777" w:rsidR="00322BD2" w:rsidRDefault="002D6596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从PLMS系统获取产品的质检模板信息；向PLMS系统上报修正后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的质检模板信息</w:t>
            </w:r>
          </w:p>
        </w:tc>
        <w:tc>
          <w:tcPr>
            <w:tcW w:w="1235" w:type="dxa"/>
            <w:tcBorders>
              <w:top w:val="single" w:sz="8" w:space="0" w:color="000000"/>
              <w:right w:val="single" w:sz="8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5AACED44" w14:textId="77777777" w:rsidR="00322BD2" w:rsidRDefault="002D659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实时</w:t>
            </w:r>
          </w:p>
        </w:tc>
      </w:tr>
      <w:tr w:rsidR="00322BD2" w14:paraId="0B3E4CFD" w14:textId="77777777" w:rsidTr="009E0601">
        <w:trPr>
          <w:trHeight w:val="746"/>
          <w:jc w:val="center"/>
        </w:trPr>
        <w:tc>
          <w:tcPr>
            <w:tcW w:w="107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D766046" w14:textId="2535E487" w:rsidR="00322BD2" w:rsidRDefault="009E0601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                 </w:t>
            </w:r>
            <w:r w:rsidR="002D6596"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712" w:type="dxa"/>
            <w:tcBorders>
              <w:bottom w:val="single" w:sz="8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115826A3" w14:textId="77777777" w:rsidR="00322BD2" w:rsidRDefault="002D659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制造执行系统（MES）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7DCF0072" w14:textId="77777777" w:rsidR="00322BD2" w:rsidRDefault="002D659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sym w:font="Wingdings" w:char="F0E3"/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sym w:font="Wingdings" w:char="F0E6"/>
            </w:r>
          </w:p>
        </w:tc>
        <w:tc>
          <w:tcPr>
            <w:tcW w:w="3301" w:type="dxa"/>
            <w:tcBorders>
              <w:bottom w:val="single" w:sz="8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9510F53" w14:textId="77777777" w:rsidR="00322BD2" w:rsidRDefault="002D6596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从MES系统获作业信息。向MES系统上报质检信息</w:t>
            </w:r>
          </w:p>
        </w:tc>
        <w:tc>
          <w:tcPr>
            <w:tcW w:w="1235" w:type="dxa"/>
            <w:tcBorders>
              <w:bottom w:val="single" w:sz="8" w:space="0" w:color="000000"/>
              <w:right w:val="single" w:sz="8" w:space="0" w:color="000000"/>
            </w:tcBorders>
            <w:tcMar>
              <w:top w:w="28" w:type="dxa"/>
              <w:bottom w:w="28" w:type="dxa"/>
            </w:tcMar>
            <w:vAlign w:val="center"/>
          </w:tcPr>
          <w:p w14:paraId="05C5AB03" w14:textId="77777777" w:rsidR="00322BD2" w:rsidRDefault="002D659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实时</w:t>
            </w:r>
          </w:p>
        </w:tc>
      </w:tr>
    </w:tbl>
    <w:p w14:paraId="701C308B" w14:textId="77777777" w:rsidR="00322BD2" w:rsidRDefault="00322BD2">
      <w:pPr>
        <w:pStyle w:val="afc"/>
        <w:ind w:firstLine="420"/>
      </w:pPr>
    </w:p>
    <w:p w14:paraId="047F2BE7" w14:textId="77777777" w:rsidR="00322BD2" w:rsidRDefault="002D6596" w:rsidP="009E0601">
      <w:pPr>
        <w:pStyle w:val="a1"/>
        <w:spacing w:before="156" w:after="156"/>
        <w:ind w:left="0"/>
      </w:pPr>
      <w:r>
        <w:rPr>
          <w:rFonts w:hint="eastAsia"/>
        </w:rPr>
        <w:t>检</w:t>
      </w:r>
      <w:r>
        <w:t>测需求指标</w:t>
      </w:r>
    </w:p>
    <w:p w14:paraId="1DC3E382" w14:textId="18757B4E" w:rsidR="00322BD2" w:rsidRDefault="002D6596">
      <w:pPr>
        <w:ind w:firstLineChars="200" w:firstLine="420"/>
      </w:pPr>
      <w:r>
        <w:rPr>
          <w:rFonts w:hint="eastAsia"/>
        </w:rPr>
        <w:t>相关</w:t>
      </w:r>
      <w:r>
        <w:t>硬件、软件根据需求配置</w:t>
      </w:r>
      <w:r>
        <w:rPr>
          <w:rFonts w:hint="eastAsia"/>
        </w:rPr>
        <w:t>，</w:t>
      </w:r>
      <w:r w:rsidR="008F2E46">
        <w:t>应</w:t>
      </w:r>
      <w:r>
        <w:rPr>
          <w:rFonts w:hint="eastAsia"/>
        </w:rPr>
        <w:t>能</w:t>
      </w:r>
      <w:r>
        <w:t>满足</w:t>
      </w:r>
      <w:r w:rsidR="008F2E46">
        <w:rPr>
          <w:rFonts w:hint="eastAsia"/>
        </w:rPr>
        <w:t>表</w:t>
      </w:r>
      <w:r w:rsidR="008F2E46">
        <w:rPr>
          <w:rFonts w:hint="eastAsia"/>
        </w:rPr>
        <w:t>5</w:t>
      </w:r>
      <w:r w:rsidR="008F2E46">
        <w:rPr>
          <w:rFonts w:hint="eastAsia"/>
        </w:rPr>
        <w:t>所示的</w:t>
      </w:r>
      <w:r>
        <w:rPr>
          <w:rFonts w:hint="eastAsia"/>
        </w:rPr>
        <w:t>各</w:t>
      </w:r>
      <w:r>
        <w:t>类检测需求。</w:t>
      </w:r>
    </w:p>
    <w:p w14:paraId="7EFBBA9B" w14:textId="4EE8F289" w:rsidR="00322BD2" w:rsidRPr="009E0601" w:rsidRDefault="002D6596" w:rsidP="009E0601">
      <w:pPr>
        <w:widowControl/>
        <w:spacing w:line="480" w:lineRule="auto"/>
        <w:jc w:val="center"/>
        <w:rPr>
          <w:rFonts w:ascii="黑体" w:eastAsia="黑体" w:hAnsi="黑体"/>
          <w:szCs w:val="21"/>
        </w:rPr>
      </w:pPr>
      <w:r w:rsidRPr="009E0601">
        <w:rPr>
          <w:rFonts w:ascii="黑体" w:eastAsia="黑体" w:hAnsi="黑体"/>
          <w:szCs w:val="21"/>
        </w:rPr>
        <w:t>表5</w:t>
      </w:r>
      <w:r w:rsidR="009E0601">
        <w:rPr>
          <w:rFonts w:ascii="黑体" w:eastAsia="黑体" w:hAnsi="黑体"/>
          <w:szCs w:val="21"/>
        </w:rPr>
        <w:t xml:space="preserve"> </w:t>
      </w:r>
      <w:r w:rsidRPr="009E0601">
        <w:rPr>
          <w:rFonts w:ascii="黑体" w:eastAsia="黑体" w:hAnsi="黑体" w:hint="eastAsia"/>
          <w:szCs w:val="21"/>
        </w:rPr>
        <w:t>基本检测</w:t>
      </w:r>
      <w:r w:rsidRPr="009E0601">
        <w:rPr>
          <w:rFonts w:ascii="黑体" w:eastAsia="黑体" w:hAnsi="黑体"/>
          <w:szCs w:val="21"/>
        </w:rPr>
        <w:t>需求指标</w:t>
      </w:r>
    </w:p>
    <w:tbl>
      <w:tblPr>
        <w:tblStyle w:val="af5"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701"/>
        <w:gridCol w:w="1985"/>
        <w:gridCol w:w="2126"/>
        <w:gridCol w:w="2552"/>
      </w:tblGrid>
      <w:tr w:rsidR="00322BD2" w14:paraId="39CAB949" w14:textId="77777777" w:rsidTr="009E0601">
        <w:trPr>
          <w:trHeight w:val="9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32B7FC" w14:textId="77777777" w:rsidR="00322BD2" w:rsidRDefault="002D6596" w:rsidP="009E0601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序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号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</w:tcBorders>
          </w:tcPr>
          <w:p w14:paraId="26C8F2C6" w14:textId="77777777" w:rsidR="00322BD2" w:rsidRDefault="002D6596" w:rsidP="009E0601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项目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</w:tcBorders>
          </w:tcPr>
          <w:p w14:paraId="06166090" w14:textId="77777777" w:rsidR="00322BD2" w:rsidRDefault="002D6596" w:rsidP="009E0601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单位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</w:tcBorders>
          </w:tcPr>
          <w:p w14:paraId="2383247E" w14:textId="77777777" w:rsidR="00322BD2" w:rsidRDefault="002D6596" w:rsidP="009E0601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系统参数指标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BC7BE" w14:textId="77777777" w:rsidR="00322BD2" w:rsidRDefault="002D6596" w:rsidP="009E0601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备注</w:t>
            </w:r>
          </w:p>
        </w:tc>
      </w:tr>
      <w:tr w:rsidR="00322BD2" w14:paraId="50C1FE44" w14:textId="77777777" w:rsidTr="009E0601">
        <w:trPr>
          <w:trHeight w:val="26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</w:tcBorders>
          </w:tcPr>
          <w:p w14:paraId="313309B3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</w:tcBorders>
          </w:tcPr>
          <w:p w14:paraId="0E07EC40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离线型检测速度</w:t>
            </w:r>
          </w:p>
        </w:tc>
        <w:tc>
          <w:tcPr>
            <w:tcW w:w="1985" w:type="dxa"/>
            <w:tcBorders>
              <w:top w:val="single" w:sz="8" w:space="0" w:color="000000"/>
            </w:tcBorders>
          </w:tcPr>
          <w:p w14:paraId="60FF0D05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m/min</w:t>
            </w:r>
          </w:p>
        </w:tc>
        <w:tc>
          <w:tcPr>
            <w:tcW w:w="2126" w:type="dxa"/>
            <w:tcBorders>
              <w:top w:val="single" w:sz="8" w:space="0" w:color="000000"/>
            </w:tcBorders>
          </w:tcPr>
          <w:p w14:paraId="33A35461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≥100</w:t>
            </w:r>
          </w:p>
        </w:tc>
        <w:tc>
          <w:tcPr>
            <w:tcW w:w="2552" w:type="dxa"/>
            <w:tcBorders>
              <w:top w:val="single" w:sz="8" w:space="0" w:color="000000"/>
              <w:right w:val="single" w:sz="8" w:space="0" w:color="000000"/>
            </w:tcBorders>
          </w:tcPr>
          <w:p w14:paraId="1BE8E5BB" w14:textId="77777777" w:rsidR="00322BD2" w:rsidRDefault="002D6596" w:rsidP="009E0601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/</w:t>
            </w:r>
          </w:p>
        </w:tc>
      </w:tr>
      <w:tr w:rsidR="00322BD2" w14:paraId="7C680C99" w14:textId="77777777" w:rsidTr="009E0601">
        <w:trPr>
          <w:trHeight w:val="263"/>
        </w:trPr>
        <w:tc>
          <w:tcPr>
            <w:tcW w:w="709" w:type="dxa"/>
            <w:tcBorders>
              <w:left w:val="single" w:sz="8" w:space="0" w:color="000000"/>
            </w:tcBorders>
          </w:tcPr>
          <w:p w14:paraId="3D444D8C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14:paraId="005FBB58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在线型检测速度</w:t>
            </w:r>
          </w:p>
        </w:tc>
        <w:tc>
          <w:tcPr>
            <w:tcW w:w="1985" w:type="dxa"/>
          </w:tcPr>
          <w:p w14:paraId="73A2DD62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m/min</w:t>
            </w:r>
          </w:p>
        </w:tc>
        <w:tc>
          <w:tcPr>
            <w:tcW w:w="2126" w:type="dxa"/>
          </w:tcPr>
          <w:p w14:paraId="4A13DE35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≥200</w:t>
            </w:r>
          </w:p>
        </w:tc>
        <w:tc>
          <w:tcPr>
            <w:tcW w:w="2552" w:type="dxa"/>
            <w:tcBorders>
              <w:right w:val="single" w:sz="8" w:space="0" w:color="000000"/>
            </w:tcBorders>
          </w:tcPr>
          <w:p w14:paraId="774064CD" w14:textId="77777777" w:rsidR="00322BD2" w:rsidRDefault="002D6596" w:rsidP="009E0601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/</w:t>
            </w:r>
          </w:p>
        </w:tc>
      </w:tr>
      <w:tr w:rsidR="00322BD2" w14:paraId="6A855209" w14:textId="77777777" w:rsidTr="009E0601">
        <w:tc>
          <w:tcPr>
            <w:tcW w:w="709" w:type="dxa"/>
            <w:tcBorders>
              <w:left w:val="single" w:sz="8" w:space="0" w:color="000000"/>
            </w:tcBorders>
          </w:tcPr>
          <w:p w14:paraId="3EB83ACD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3CB48FA2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颜色阈值(Δ</w:t>
            </w:r>
            <w:r w:rsidRPr="008F2E46">
              <w:rPr>
                <w:rFonts w:asciiTheme="minorEastAsia" w:eastAsiaTheme="minorEastAsia" w:hAnsiTheme="minorEastAsia" w:cs="宋体" w:hint="eastAsia"/>
                <w:i/>
                <w:iCs/>
                <w:sz w:val="18"/>
                <w:szCs w:val="18"/>
              </w:rPr>
              <w:t>E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  <w:vertAlign w:val="superscript"/>
              </w:rPr>
              <w:t>*</w:t>
            </w:r>
            <w:r w:rsidRPr="008F2E46">
              <w:rPr>
                <w:rFonts w:asciiTheme="minorEastAsia" w:eastAsiaTheme="minorEastAsia" w:hAnsiTheme="minorEastAsia" w:cs="宋体" w:hint="eastAsia"/>
                <w:i/>
                <w:iCs/>
                <w:sz w:val="18"/>
                <w:szCs w:val="18"/>
                <w:vertAlign w:val="subscript"/>
              </w:rPr>
              <w:t>ab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14:paraId="75F7066D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/</w:t>
            </w:r>
          </w:p>
        </w:tc>
        <w:tc>
          <w:tcPr>
            <w:tcW w:w="2126" w:type="dxa"/>
          </w:tcPr>
          <w:p w14:paraId="20BE75DE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0.1</w:t>
            </w:r>
          </w:p>
        </w:tc>
        <w:tc>
          <w:tcPr>
            <w:tcW w:w="2552" w:type="dxa"/>
            <w:tcBorders>
              <w:right w:val="single" w:sz="8" w:space="0" w:color="000000"/>
            </w:tcBorders>
          </w:tcPr>
          <w:p w14:paraId="45BC7946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指可分辨的最小差异</w:t>
            </w:r>
          </w:p>
        </w:tc>
      </w:tr>
      <w:tr w:rsidR="00322BD2" w14:paraId="01E656E2" w14:textId="77777777" w:rsidTr="009E0601">
        <w:tc>
          <w:tcPr>
            <w:tcW w:w="709" w:type="dxa"/>
            <w:tcBorders>
              <w:left w:val="single" w:sz="8" w:space="0" w:color="000000"/>
            </w:tcBorders>
          </w:tcPr>
          <w:p w14:paraId="17A91AC8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4</w:t>
            </w:r>
          </w:p>
        </w:tc>
        <w:tc>
          <w:tcPr>
            <w:tcW w:w="1701" w:type="dxa"/>
          </w:tcPr>
          <w:p w14:paraId="4D7539A1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套位精度</w:t>
            </w:r>
          </w:p>
        </w:tc>
        <w:tc>
          <w:tcPr>
            <w:tcW w:w="1985" w:type="dxa"/>
          </w:tcPr>
          <w:p w14:paraId="2530C090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mm</w:t>
            </w:r>
          </w:p>
        </w:tc>
        <w:tc>
          <w:tcPr>
            <w:tcW w:w="2126" w:type="dxa"/>
          </w:tcPr>
          <w:p w14:paraId="5A581D71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0.1</w:t>
            </w:r>
          </w:p>
        </w:tc>
        <w:tc>
          <w:tcPr>
            <w:tcW w:w="2552" w:type="dxa"/>
            <w:tcBorders>
              <w:right w:val="single" w:sz="8" w:space="0" w:color="000000"/>
            </w:tcBorders>
          </w:tcPr>
          <w:p w14:paraId="016E5CAF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指可分辨的最小差异</w:t>
            </w:r>
          </w:p>
        </w:tc>
      </w:tr>
      <w:tr w:rsidR="00322BD2" w14:paraId="7BF2F33A" w14:textId="77777777" w:rsidTr="009E0601">
        <w:tc>
          <w:tcPr>
            <w:tcW w:w="709" w:type="dxa"/>
            <w:tcBorders>
              <w:left w:val="single" w:sz="8" w:space="0" w:color="000000"/>
            </w:tcBorders>
          </w:tcPr>
          <w:p w14:paraId="7C9FBD25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17281DC1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图案对称偏差精度</w:t>
            </w:r>
          </w:p>
        </w:tc>
        <w:tc>
          <w:tcPr>
            <w:tcW w:w="1985" w:type="dxa"/>
          </w:tcPr>
          <w:p w14:paraId="790A303B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mm</w:t>
            </w:r>
          </w:p>
        </w:tc>
        <w:tc>
          <w:tcPr>
            <w:tcW w:w="2126" w:type="dxa"/>
          </w:tcPr>
          <w:p w14:paraId="16E92D57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0.1</w:t>
            </w:r>
          </w:p>
        </w:tc>
        <w:tc>
          <w:tcPr>
            <w:tcW w:w="2552" w:type="dxa"/>
            <w:tcBorders>
              <w:right w:val="single" w:sz="8" w:space="0" w:color="000000"/>
            </w:tcBorders>
          </w:tcPr>
          <w:p w14:paraId="0A7D1749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指可分辨的最小差异</w:t>
            </w:r>
          </w:p>
        </w:tc>
      </w:tr>
      <w:tr w:rsidR="00322BD2" w14:paraId="6F1F1E44" w14:textId="77777777" w:rsidTr="009E0601">
        <w:tc>
          <w:tcPr>
            <w:tcW w:w="709" w:type="dxa"/>
            <w:tcBorders>
              <w:left w:val="single" w:sz="8" w:space="0" w:color="000000"/>
            </w:tcBorders>
          </w:tcPr>
          <w:p w14:paraId="326A029D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27F31555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缺陷直径阈值</w:t>
            </w:r>
          </w:p>
        </w:tc>
        <w:tc>
          <w:tcPr>
            <w:tcW w:w="1985" w:type="dxa"/>
          </w:tcPr>
          <w:p w14:paraId="33861E9E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mm</w:t>
            </w:r>
          </w:p>
        </w:tc>
        <w:tc>
          <w:tcPr>
            <w:tcW w:w="2126" w:type="dxa"/>
          </w:tcPr>
          <w:p w14:paraId="3B516AD7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0.1</w:t>
            </w:r>
          </w:p>
        </w:tc>
        <w:tc>
          <w:tcPr>
            <w:tcW w:w="2552" w:type="dxa"/>
            <w:tcBorders>
              <w:right w:val="single" w:sz="8" w:space="0" w:color="000000"/>
            </w:tcBorders>
          </w:tcPr>
          <w:p w14:paraId="3D7C92F9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指可分辨的最小差异</w:t>
            </w:r>
          </w:p>
        </w:tc>
      </w:tr>
      <w:tr w:rsidR="00322BD2" w14:paraId="1E910A0A" w14:textId="77777777" w:rsidTr="009E0601">
        <w:tc>
          <w:tcPr>
            <w:tcW w:w="709" w:type="dxa"/>
            <w:tcBorders>
              <w:left w:val="single" w:sz="8" w:space="0" w:color="000000"/>
            </w:tcBorders>
          </w:tcPr>
          <w:p w14:paraId="17D8FF4E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14:paraId="7AC71CB0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缺陷分布</w:t>
            </w:r>
          </w:p>
        </w:tc>
        <w:tc>
          <w:tcPr>
            <w:tcW w:w="1985" w:type="dxa"/>
          </w:tcPr>
          <w:p w14:paraId="43A48579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个/cm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26" w:type="dxa"/>
          </w:tcPr>
          <w:p w14:paraId="19A13E6A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right w:val="single" w:sz="8" w:space="0" w:color="000000"/>
            </w:tcBorders>
          </w:tcPr>
          <w:p w14:paraId="59E4189C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指可分辨的最小差异</w:t>
            </w:r>
          </w:p>
        </w:tc>
      </w:tr>
      <w:tr w:rsidR="00322BD2" w14:paraId="4687D78A" w14:textId="77777777" w:rsidTr="009E0601">
        <w:tc>
          <w:tcPr>
            <w:tcW w:w="709" w:type="dxa"/>
            <w:tcBorders>
              <w:left w:val="single" w:sz="8" w:space="0" w:color="000000"/>
            </w:tcBorders>
          </w:tcPr>
          <w:p w14:paraId="3D3AF4A7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14:paraId="19C88E66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条码等级阈值</w:t>
            </w:r>
          </w:p>
        </w:tc>
        <w:tc>
          <w:tcPr>
            <w:tcW w:w="1985" w:type="dxa"/>
          </w:tcPr>
          <w:p w14:paraId="3E0BAFD4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/</w:t>
            </w:r>
          </w:p>
        </w:tc>
        <w:tc>
          <w:tcPr>
            <w:tcW w:w="2126" w:type="dxa"/>
          </w:tcPr>
          <w:p w14:paraId="61652A83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right w:val="single" w:sz="8" w:space="0" w:color="000000"/>
            </w:tcBorders>
          </w:tcPr>
          <w:p w14:paraId="011CBCE9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指可辨识的条码等级差异</w:t>
            </w:r>
          </w:p>
        </w:tc>
      </w:tr>
      <w:tr w:rsidR="00322BD2" w14:paraId="10E61EB9" w14:textId="77777777" w:rsidTr="009E0601">
        <w:tc>
          <w:tcPr>
            <w:tcW w:w="709" w:type="dxa"/>
            <w:tcBorders>
              <w:left w:val="single" w:sz="8" w:space="0" w:color="000000"/>
            </w:tcBorders>
          </w:tcPr>
          <w:p w14:paraId="64649901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9</w:t>
            </w:r>
          </w:p>
        </w:tc>
        <w:tc>
          <w:tcPr>
            <w:tcW w:w="1701" w:type="dxa"/>
          </w:tcPr>
          <w:p w14:paraId="024EB8CC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漏检率</w:t>
            </w:r>
          </w:p>
        </w:tc>
        <w:tc>
          <w:tcPr>
            <w:tcW w:w="1985" w:type="dxa"/>
          </w:tcPr>
          <w:p w14:paraId="21142023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%</w:t>
            </w:r>
          </w:p>
        </w:tc>
        <w:tc>
          <w:tcPr>
            <w:tcW w:w="2126" w:type="dxa"/>
          </w:tcPr>
          <w:p w14:paraId="1C2190C6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0.02</w:t>
            </w:r>
          </w:p>
        </w:tc>
        <w:tc>
          <w:tcPr>
            <w:tcW w:w="2552" w:type="dxa"/>
            <w:tcBorders>
              <w:right w:val="single" w:sz="8" w:space="0" w:color="000000"/>
            </w:tcBorders>
          </w:tcPr>
          <w:p w14:paraId="4EBBACEF" w14:textId="77777777" w:rsidR="00322BD2" w:rsidRDefault="002D6596" w:rsidP="009E0601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/</w:t>
            </w:r>
          </w:p>
        </w:tc>
      </w:tr>
      <w:tr w:rsidR="00322BD2" w14:paraId="69743E58" w14:textId="77777777" w:rsidTr="009E0601"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</w:tcPr>
          <w:p w14:paraId="67356723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bottom w:val="single" w:sz="8" w:space="0" w:color="000000"/>
            </w:tcBorders>
          </w:tcPr>
          <w:p w14:paraId="06C291F2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误检率</w:t>
            </w:r>
          </w:p>
        </w:tc>
        <w:tc>
          <w:tcPr>
            <w:tcW w:w="1985" w:type="dxa"/>
            <w:tcBorders>
              <w:bottom w:val="single" w:sz="8" w:space="0" w:color="000000"/>
            </w:tcBorders>
          </w:tcPr>
          <w:p w14:paraId="7165976D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%</w:t>
            </w:r>
          </w:p>
        </w:tc>
        <w:tc>
          <w:tcPr>
            <w:tcW w:w="2126" w:type="dxa"/>
            <w:tcBorders>
              <w:bottom w:val="single" w:sz="8" w:space="0" w:color="000000"/>
            </w:tcBorders>
          </w:tcPr>
          <w:p w14:paraId="616F185F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0.02</w:t>
            </w:r>
          </w:p>
        </w:tc>
        <w:tc>
          <w:tcPr>
            <w:tcW w:w="2552" w:type="dxa"/>
            <w:tcBorders>
              <w:bottom w:val="single" w:sz="8" w:space="0" w:color="000000"/>
              <w:right w:val="single" w:sz="8" w:space="0" w:color="000000"/>
            </w:tcBorders>
          </w:tcPr>
          <w:p w14:paraId="7E06E460" w14:textId="77777777" w:rsidR="00322BD2" w:rsidRDefault="002D6596" w:rsidP="009E0601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/</w:t>
            </w:r>
          </w:p>
        </w:tc>
      </w:tr>
    </w:tbl>
    <w:p w14:paraId="2B889F65" w14:textId="77777777" w:rsidR="00322BD2" w:rsidRDefault="002D6596" w:rsidP="008F2E46">
      <w:pPr>
        <w:pStyle w:val="a1"/>
        <w:spacing w:before="156" w:after="156"/>
        <w:ind w:left="0"/>
      </w:pPr>
      <w:r>
        <w:rPr>
          <w:rFonts w:hint="eastAsia"/>
        </w:rPr>
        <w:t>其它</w:t>
      </w:r>
      <w:r>
        <w:t>要求</w:t>
      </w:r>
    </w:p>
    <w:p w14:paraId="3357AEF9" w14:textId="77777777" w:rsidR="00322BD2" w:rsidRDefault="002D6596">
      <w:pPr>
        <w:pStyle w:val="afc"/>
        <w:ind w:firstLine="420"/>
      </w:pPr>
      <w:r>
        <w:rPr>
          <w:rFonts w:hint="eastAsia"/>
        </w:rPr>
        <w:t>系统</w:t>
      </w:r>
      <w:r>
        <w:t>需考虑</w:t>
      </w:r>
      <w:r>
        <w:rPr>
          <w:rFonts w:hint="eastAsia"/>
        </w:rPr>
        <w:t>未</w:t>
      </w:r>
      <w:r>
        <w:t>来</w:t>
      </w:r>
      <w:r>
        <w:rPr>
          <w:rFonts w:hint="eastAsia"/>
        </w:rPr>
        <w:t>发</w:t>
      </w:r>
      <w:r>
        <w:t>展，</w:t>
      </w:r>
      <w:r>
        <w:rPr>
          <w:rFonts w:hint="eastAsia"/>
        </w:rPr>
        <w:t>各</w:t>
      </w:r>
      <w:r>
        <w:t>类硬件、软件</w:t>
      </w:r>
      <w:r>
        <w:rPr>
          <w:rFonts w:hint="eastAsia"/>
        </w:rPr>
        <w:t>及接</w:t>
      </w:r>
      <w:r>
        <w:t>口</w:t>
      </w:r>
      <w:r>
        <w:rPr>
          <w:rFonts w:hint="eastAsia"/>
        </w:rPr>
        <w:t>应</w:t>
      </w:r>
      <w:r>
        <w:t>考虑</w:t>
      </w:r>
      <w:r>
        <w:rPr>
          <w:rFonts w:hint="eastAsia"/>
        </w:rPr>
        <w:t>安全性、</w:t>
      </w:r>
      <w:r>
        <w:t>可升级性</w:t>
      </w:r>
      <w:r>
        <w:rPr>
          <w:rFonts w:hint="eastAsia"/>
        </w:rPr>
        <w:t>和功能拓展性</w:t>
      </w:r>
      <w:r>
        <w:t>，以避免质量要求</w:t>
      </w:r>
      <w:r>
        <w:rPr>
          <w:rFonts w:hint="eastAsia"/>
        </w:rPr>
        <w:t>变</w:t>
      </w:r>
      <w:r>
        <w:t>更或提升而无法满足使用需求</w:t>
      </w:r>
      <w:r>
        <w:rPr>
          <w:rFonts w:hint="eastAsia"/>
        </w:rPr>
        <w:t>。</w:t>
      </w:r>
    </w:p>
    <w:p w14:paraId="45E052A9" w14:textId="77777777" w:rsidR="00322BD2" w:rsidRDefault="002D6596" w:rsidP="008F2E46">
      <w:pPr>
        <w:pStyle w:val="a0"/>
        <w:spacing w:before="156" w:after="156"/>
        <w:ind w:left="0"/>
      </w:pPr>
      <w:r>
        <w:rPr>
          <w:rFonts w:hint="eastAsia"/>
        </w:rPr>
        <w:t>方法</w:t>
      </w:r>
      <w:r>
        <w:t>与</w:t>
      </w:r>
      <w:r>
        <w:rPr>
          <w:rFonts w:hint="eastAsia"/>
        </w:rPr>
        <w:t>流</w:t>
      </w:r>
      <w:r>
        <w:t>程</w:t>
      </w:r>
    </w:p>
    <w:p w14:paraId="49CFECD1" w14:textId="77777777" w:rsidR="00322BD2" w:rsidRDefault="002D6596" w:rsidP="008F2E46">
      <w:pPr>
        <w:pStyle w:val="a1"/>
        <w:spacing w:before="156" w:after="156"/>
        <w:ind w:left="0"/>
      </w:pPr>
      <w:r>
        <w:rPr>
          <w:rFonts w:hint="eastAsia"/>
        </w:rPr>
        <w:t>基本</w:t>
      </w:r>
      <w:r>
        <w:t>流程</w:t>
      </w:r>
    </w:p>
    <w:p w14:paraId="48BCFC72" w14:textId="77777777" w:rsidR="00322BD2" w:rsidRDefault="002D6596">
      <w:pPr>
        <w:pStyle w:val="afc"/>
        <w:ind w:firstLine="420"/>
        <w:rPr>
          <w:szCs w:val="22"/>
        </w:rPr>
      </w:pPr>
      <w:r>
        <w:rPr>
          <w:rFonts w:hint="eastAsia"/>
          <w:szCs w:val="22"/>
        </w:rPr>
        <w:t>基本流程如图1所示</w:t>
      </w:r>
    </w:p>
    <w:p w14:paraId="152D782F" w14:textId="77777777" w:rsidR="00322BD2" w:rsidRDefault="002D6596">
      <w:pPr>
        <w:pStyle w:val="afc"/>
        <w:ind w:firstLine="420"/>
        <w:jc w:val="center"/>
      </w:pPr>
      <w:r>
        <w:rPr>
          <w:noProof/>
        </w:rPr>
        <w:drawing>
          <wp:inline distT="0" distB="0" distL="0" distR="0" wp14:anchorId="2397B6A5" wp14:editId="0E4696F6">
            <wp:extent cx="2038350" cy="21005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10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86397" w14:textId="2B0F173F" w:rsidR="00322BD2" w:rsidRPr="008F2E46" w:rsidRDefault="002D6596">
      <w:pPr>
        <w:widowControl/>
        <w:jc w:val="center"/>
        <w:rPr>
          <w:rFonts w:ascii="黑体" w:eastAsia="黑体" w:hAnsi="黑体"/>
          <w:kern w:val="0"/>
          <w:szCs w:val="20"/>
        </w:rPr>
      </w:pPr>
      <w:r w:rsidRPr="008F2E46">
        <w:rPr>
          <w:rFonts w:ascii="黑体" w:eastAsia="黑体" w:hAnsi="黑体" w:hint="eastAsia"/>
          <w:kern w:val="0"/>
          <w:szCs w:val="20"/>
        </w:rPr>
        <w:t>图1</w:t>
      </w:r>
      <w:r w:rsidR="008F2E46">
        <w:rPr>
          <w:rFonts w:ascii="黑体" w:eastAsia="黑体" w:hAnsi="黑体" w:hint="eastAsia"/>
          <w:kern w:val="0"/>
          <w:szCs w:val="20"/>
        </w:rPr>
        <w:t xml:space="preserve"> </w:t>
      </w:r>
      <w:r w:rsidRPr="008F2E46">
        <w:rPr>
          <w:rFonts w:ascii="黑体" w:eastAsia="黑体" w:hAnsi="黑体" w:hint="eastAsia"/>
          <w:kern w:val="0"/>
          <w:szCs w:val="20"/>
        </w:rPr>
        <w:t>基本流程图</w:t>
      </w:r>
    </w:p>
    <w:p w14:paraId="1BC15A65" w14:textId="77777777" w:rsidR="00322BD2" w:rsidRDefault="00322BD2">
      <w:pPr>
        <w:widowControl/>
        <w:jc w:val="left"/>
        <w:rPr>
          <w:rFonts w:ascii="宋体"/>
          <w:kern w:val="0"/>
          <w:szCs w:val="20"/>
        </w:rPr>
      </w:pPr>
    </w:p>
    <w:p w14:paraId="64D054DF" w14:textId="2754CA47" w:rsidR="008F2E46" w:rsidRDefault="002D6596" w:rsidP="008F2E46">
      <w:pPr>
        <w:pStyle w:val="a1"/>
        <w:spacing w:before="156" w:after="156"/>
        <w:ind w:left="0"/>
      </w:pPr>
      <w:r>
        <w:rPr>
          <w:rFonts w:hint="eastAsia"/>
        </w:rPr>
        <w:t>流程</w:t>
      </w:r>
      <w:r>
        <w:t>说明</w:t>
      </w:r>
    </w:p>
    <w:p w14:paraId="4A0846E8" w14:textId="77777777" w:rsidR="008F2E46" w:rsidRDefault="008F2E46" w:rsidP="008F2E46">
      <w:pPr>
        <w:pStyle w:val="afc"/>
        <w:ind w:firstLine="420"/>
      </w:pPr>
      <w:r>
        <w:rPr>
          <w:rFonts w:hint="eastAsia"/>
        </w:rPr>
        <w:t>流程各环节具体应符合表6要求。</w:t>
      </w:r>
    </w:p>
    <w:p w14:paraId="1691F556" w14:textId="3AD567C3" w:rsidR="008F2E46" w:rsidRPr="008F2E46" w:rsidRDefault="008F2E46" w:rsidP="008F2E46">
      <w:pPr>
        <w:pStyle w:val="afc"/>
        <w:spacing w:line="480" w:lineRule="auto"/>
        <w:ind w:firstLine="420"/>
        <w:jc w:val="center"/>
        <w:rPr>
          <w:rFonts w:ascii="黑体" w:eastAsia="黑体" w:hAnsi="黑体" w:hint="eastAsia"/>
        </w:rPr>
      </w:pPr>
      <w:r w:rsidRPr="008F2E46">
        <w:rPr>
          <w:rFonts w:ascii="黑体" w:eastAsia="黑体" w:hAnsi="黑体"/>
        </w:rPr>
        <w:t>表</w:t>
      </w:r>
      <w:r w:rsidRPr="008F2E46">
        <w:rPr>
          <w:rFonts w:ascii="黑体" w:eastAsia="黑体" w:hAnsi="黑体"/>
        </w:rPr>
        <w:t>6</w:t>
      </w:r>
      <w:r w:rsidRPr="008F2E46">
        <w:rPr>
          <w:rFonts w:ascii="黑体" w:eastAsia="黑体" w:hAnsi="黑体"/>
        </w:rPr>
        <w:t xml:space="preserve"> </w:t>
      </w:r>
      <w:r w:rsidRPr="008F2E46">
        <w:rPr>
          <w:rFonts w:ascii="黑体" w:eastAsia="黑体" w:hAnsi="黑体" w:hint="eastAsia"/>
        </w:rPr>
        <w:t>流程各环节具体要求</w:t>
      </w:r>
    </w:p>
    <w:tbl>
      <w:tblPr>
        <w:tblStyle w:val="af5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1134"/>
        <w:gridCol w:w="1134"/>
        <w:gridCol w:w="6379"/>
      </w:tblGrid>
      <w:tr w:rsidR="00322BD2" w14:paraId="23B1A6E5" w14:textId="77777777">
        <w:tc>
          <w:tcPr>
            <w:tcW w:w="709" w:type="dxa"/>
          </w:tcPr>
          <w:p w14:paraId="47EA97A3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序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号</w:t>
            </w:r>
          </w:p>
        </w:tc>
        <w:tc>
          <w:tcPr>
            <w:tcW w:w="1134" w:type="dxa"/>
          </w:tcPr>
          <w:p w14:paraId="0DC81505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流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程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结点</w:t>
            </w:r>
          </w:p>
        </w:tc>
        <w:tc>
          <w:tcPr>
            <w:tcW w:w="7513" w:type="dxa"/>
            <w:gridSpan w:val="2"/>
          </w:tcPr>
          <w:p w14:paraId="4FDB1B43" w14:textId="77777777" w:rsidR="00322BD2" w:rsidRDefault="002D659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方法说明</w:t>
            </w:r>
          </w:p>
        </w:tc>
      </w:tr>
      <w:tr w:rsidR="00322BD2" w14:paraId="6C7F0BB1" w14:textId="77777777" w:rsidTr="008F2E46">
        <w:trPr>
          <w:trHeight w:val="347"/>
        </w:trPr>
        <w:tc>
          <w:tcPr>
            <w:tcW w:w="709" w:type="dxa"/>
            <w:vMerge w:val="restart"/>
            <w:vAlign w:val="center"/>
          </w:tcPr>
          <w:p w14:paraId="715C5297" w14:textId="7CFB965D" w:rsidR="00322BD2" w:rsidRDefault="008F2E46" w:rsidP="008F2E4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7DD95BEB" w14:textId="77777777" w:rsidR="00322BD2" w:rsidRDefault="002D6596" w:rsidP="008F2E46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准备</w:t>
            </w:r>
          </w:p>
        </w:tc>
        <w:tc>
          <w:tcPr>
            <w:tcW w:w="1134" w:type="dxa"/>
            <w:vAlign w:val="center"/>
          </w:tcPr>
          <w:p w14:paraId="16A84A53" w14:textId="77777777" w:rsidR="00322BD2" w:rsidRDefault="002D6596" w:rsidP="008F2E4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模版</w:t>
            </w:r>
          </w:p>
        </w:tc>
        <w:tc>
          <w:tcPr>
            <w:tcW w:w="6379" w:type="dxa"/>
          </w:tcPr>
          <w:p w14:paraId="513800AF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应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明确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规定模版设定标准的来源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（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如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初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始设计图稿、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有关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PDF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文件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或客户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实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物样张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等）、必须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检验的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部位、检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验的精度要求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等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，不得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滥用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模版学习功能</w:t>
            </w:r>
          </w:p>
        </w:tc>
      </w:tr>
      <w:tr w:rsidR="00322BD2" w14:paraId="1F762AFB" w14:textId="77777777" w:rsidTr="008F2E46">
        <w:trPr>
          <w:trHeight w:val="346"/>
        </w:trPr>
        <w:tc>
          <w:tcPr>
            <w:tcW w:w="709" w:type="dxa"/>
            <w:vMerge/>
            <w:vAlign w:val="center"/>
          </w:tcPr>
          <w:p w14:paraId="60F08880" w14:textId="77777777" w:rsidR="00322BD2" w:rsidRDefault="00322BD2" w:rsidP="008F2E4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6B17271" w14:textId="77777777" w:rsidR="00322BD2" w:rsidRDefault="00322BD2" w:rsidP="008F2E4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8007A8" w14:textId="77777777" w:rsidR="00322BD2" w:rsidRDefault="002D6596" w:rsidP="008F2E4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机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械</w:t>
            </w:r>
          </w:p>
        </w:tc>
        <w:tc>
          <w:tcPr>
            <w:tcW w:w="6379" w:type="dxa"/>
          </w:tcPr>
          <w:p w14:paraId="2AB2911F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应明确规定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输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纸端操作规范、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检测过程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操作规范与收纸端操作规范（包括剔废或贴标）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等</w:t>
            </w:r>
          </w:p>
        </w:tc>
      </w:tr>
      <w:tr w:rsidR="00322BD2" w14:paraId="1BD3F57B" w14:textId="77777777" w:rsidTr="008F2E46">
        <w:trPr>
          <w:trHeight w:val="90"/>
        </w:trPr>
        <w:tc>
          <w:tcPr>
            <w:tcW w:w="709" w:type="dxa"/>
            <w:vMerge/>
            <w:vAlign w:val="center"/>
          </w:tcPr>
          <w:p w14:paraId="135B950F" w14:textId="77777777" w:rsidR="00322BD2" w:rsidRDefault="00322BD2" w:rsidP="008F2E4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3B722AEE" w14:textId="77777777" w:rsidR="00322BD2" w:rsidRDefault="00322BD2" w:rsidP="008F2E4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5E5B512" w14:textId="77777777" w:rsidR="00322BD2" w:rsidRDefault="002D6596" w:rsidP="008F2E4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复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核</w:t>
            </w:r>
          </w:p>
        </w:tc>
        <w:tc>
          <w:tcPr>
            <w:tcW w:w="6379" w:type="dxa"/>
          </w:tcPr>
          <w:p w14:paraId="78602763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应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确定检验精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度的一致性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，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并重点强调防混淆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、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防差错与可追溯</w:t>
            </w:r>
          </w:p>
        </w:tc>
      </w:tr>
      <w:tr w:rsidR="00322BD2" w14:paraId="7006AFC6" w14:textId="77777777" w:rsidTr="008F2E46">
        <w:trPr>
          <w:trHeight w:val="360"/>
        </w:trPr>
        <w:tc>
          <w:tcPr>
            <w:tcW w:w="709" w:type="dxa"/>
            <w:vAlign w:val="center"/>
          </w:tcPr>
          <w:p w14:paraId="2D7D348B" w14:textId="5AC45CC1" w:rsidR="00322BD2" w:rsidRDefault="008F2E46" w:rsidP="008F2E4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7558F90" w14:textId="77777777" w:rsidR="00322BD2" w:rsidRDefault="002D6596" w:rsidP="008F2E4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应用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87163B2" w14:textId="77777777" w:rsidR="00322BD2" w:rsidRDefault="002D6596" w:rsidP="008F2E4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检测操作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14:paraId="610AA271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严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格按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制定的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操作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规范要求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执行</w:t>
            </w:r>
          </w:p>
        </w:tc>
      </w:tr>
      <w:tr w:rsidR="00322BD2" w14:paraId="3965C666" w14:textId="77777777" w:rsidTr="008F2E46">
        <w:trPr>
          <w:trHeight w:val="484"/>
        </w:trPr>
        <w:tc>
          <w:tcPr>
            <w:tcW w:w="709" w:type="dxa"/>
            <w:vAlign w:val="center"/>
          </w:tcPr>
          <w:p w14:paraId="4B924041" w14:textId="3A273267" w:rsidR="00322BD2" w:rsidRDefault="008F2E46" w:rsidP="008F2E4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44B7EB3C" w14:textId="77777777" w:rsidR="00322BD2" w:rsidRDefault="002D6596" w:rsidP="008F2E4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学习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EC82CAB" w14:textId="77777777" w:rsidR="00322BD2" w:rsidRDefault="002D6596" w:rsidP="008F2E4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执行情况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14:paraId="40668E16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应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定期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学习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各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类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新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老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缺陷，检查与监督执行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结果</w:t>
            </w:r>
          </w:p>
        </w:tc>
      </w:tr>
      <w:tr w:rsidR="00322BD2" w14:paraId="56941F01" w14:textId="77777777" w:rsidTr="008F2E46">
        <w:trPr>
          <w:trHeight w:val="700"/>
        </w:trPr>
        <w:tc>
          <w:tcPr>
            <w:tcW w:w="709" w:type="dxa"/>
            <w:vAlign w:val="center"/>
          </w:tcPr>
          <w:p w14:paraId="1078F9D2" w14:textId="0CC56E8A" w:rsidR="00322BD2" w:rsidRDefault="008F2E46" w:rsidP="008F2E4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0C149AB3" w14:textId="77777777" w:rsidR="00322BD2" w:rsidRDefault="002D6596" w:rsidP="008F2E4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完善</w:t>
            </w:r>
          </w:p>
        </w:tc>
        <w:tc>
          <w:tcPr>
            <w:tcW w:w="1134" w:type="dxa"/>
            <w:vAlign w:val="center"/>
          </w:tcPr>
          <w:p w14:paraId="0D7F7B5B" w14:textId="77777777" w:rsidR="00322BD2" w:rsidRDefault="002D6596" w:rsidP="008F2E46">
            <w:pPr>
              <w:pStyle w:val="afc"/>
              <w:ind w:firstLineChars="0" w:firstLine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标准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规范</w:t>
            </w:r>
          </w:p>
        </w:tc>
        <w:tc>
          <w:tcPr>
            <w:tcW w:w="6379" w:type="dxa"/>
          </w:tcPr>
          <w:p w14:paraId="6EABF99E" w14:textId="77777777" w:rsidR="00322BD2" w:rsidRDefault="002D6596">
            <w:pPr>
              <w:pStyle w:val="afc"/>
              <w:ind w:firstLineChars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需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根据客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户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需求、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标准转化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、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实际操作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及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检测结果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汇总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分析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，结合其它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有关情况定期进行评审与核定，由专人负责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进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行改进与调整</w:t>
            </w:r>
            <w:r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，</w:t>
            </w:r>
            <w:r>
              <w:rPr>
                <w:rFonts w:asciiTheme="minorEastAsia" w:eastAsiaTheme="minorEastAsia" w:hAnsiTheme="minorEastAsia" w:cs="宋体"/>
                <w:sz w:val="18"/>
                <w:szCs w:val="18"/>
              </w:rPr>
              <w:t>完善并持续提升</w:t>
            </w:r>
          </w:p>
        </w:tc>
      </w:tr>
    </w:tbl>
    <w:p w14:paraId="0B7645E7" w14:textId="77777777" w:rsidR="00322BD2" w:rsidRDefault="002D6596" w:rsidP="00D15DC3">
      <w:pPr>
        <w:pStyle w:val="a0"/>
        <w:spacing w:before="156" w:after="156"/>
        <w:ind w:left="0"/>
      </w:pPr>
      <w:r>
        <w:rPr>
          <w:rFonts w:hint="eastAsia"/>
        </w:rPr>
        <w:t>作业环</w:t>
      </w:r>
      <w:r>
        <w:t>境</w:t>
      </w:r>
    </w:p>
    <w:p w14:paraId="53646EE8" w14:textId="5282796E" w:rsidR="00322BD2" w:rsidRDefault="002D6596">
      <w:pPr>
        <w:pStyle w:val="afc"/>
        <w:ind w:firstLine="420"/>
        <w:rPr>
          <w:szCs w:val="22"/>
        </w:rPr>
      </w:pPr>
      <w:r>
        <w:rPr>
          <w:rFonts w:hint="eastAsia"/>
          <w:szCs w:val="22"/>
        </w:rPr>
        <w:t>作业环境应符合GB/T 34690.2</w:t>
      </w:r>
      <w:r w:rsidR="00D15DC3">
        <w:rPr>
          <w:rFonts w:hint="eastAsia"/>
          <w:szCs w:val="22"/>
        </w:rPr>
        <w:t>—2</w:t>
      </w:r>
      <w:r w:rsidR="00D15DC3">
        <w:rPr>
          <w:szCs w:val="22"/>
        </w:rPr>
        <w:t>017</w:t>
      </w:r>
      <w:r>
        <w:rPr>
          <w:rFonts w:hint="eastAsia"/>
          <w:szCs w:val="22"/>
        </w:rPr>
        <w:t>中4.5.1的规定</w:t>
      </w:r>
      <w:r w:rsidR="00D15DC3">
        <w:rPr>
          <w:rFonts w:hint="eastAsia"/>
          <w:szCs w:val="22"/>
        </w:rPr>
        <w:t>。</w:t>
      </w:r>
    </w:p>
    <w:p w14:paraId="4EFF98C4" w14:textId="77777777" w:rsidR="00322BD2" w:rsidRDefault="00322BD2">
      <w:pPr>
        <w:pStyle w:val="afc"/>
        <w:ind w:firstLine="420"/>
      </w:pPr>
    </w:p>
    <w:p w14:paraId="3E9472EA" w14:textId="77777777" w:rsidR="00322BD2" w:rsidRPr="00F306C1" w:rsidRDefault="002D6596">
      <w:pPr>
        <w:pStyle w:val="aff4"/>
        <w:numPr>
          <w:ilvl w:val="0"/>
          <w:numId w:val="3"/>
        </w:numPr>
        <w:spacing w:line="360" w:lineRule="auto"/>
        <w:ind w:firstLineChars="0"/>
        <w:rPr>
          <w:rFonts w:ascii="黑体" w:eastAsia="黑体" w:hAnsi="黑体"/>
          <w:bCs/>
        </w:rPr>
      </w:pPr>
      <w:r w:rsidRPr="00F306C1">
        <w:rPr>
          <w:rFonts w:ascii="黑体" w:eastAsia="黑体" w:hAnsi="黑体" w:hint="eastAsia"/>
          <w:bCs/>
        </w:rPr>
        <w:t>系统维护及故障排除方法</w:t>
      </w:r>
    </w:p>
    <w:p w14:paraId="6009616F" w14:textId="77777777" w:rsidR="00322BD2" w:rsidRDefault="00322BD2">
      <w:pPr>
        <w:pStyle w:val="aff4"/>
        <w:numPr>
          <w:ilvl w:val="0"/>
          <w:numId w:val="4"/>
        </w:numPr>
        <w:spacing w:line="360" w:lineRule="auto"/>
        <w:ind w:firstLineChars="0"/>
        <w:rPr>
          <w:rFonts w:ascii="黑体" w:eastAsia="黑体" w:hAnsi="黑体"/>
          <w:vanish/>
          <w:szCs w:val="21"/>
        </w:rPr>
      </w:pPr>
    </w:p>
    <w:p w14:paraId="62EBC4C6" w14:textId="77777777" w:rsidR="00322BD2" w:rsidRDefault="00322BD2">
      <w:pPr>
        <w:pStyle w:val="aff4"/>
        <w:numPr>
          <w:ilvl w:val="0"/>
          <w:numId w:val="4"/>
        </w:numPr>
        <w:spacing w:line="360" w:lineRule="auto"/>
        <w:ind w:firstLineChars="0"/>
        <w:rPr>
          <w:rFonts w:ascii="黑体" w:eastAsia="黑体" w:hAnsi="黑体"/>
          <w:vanish/>
          <w:szCs w:val="21"/>
        </w:rPr>
      </w:pPr>
    </w:p>
    <w:p w14:paraId="09E8DDE3" w14:textId="77777777" w:rsidR="00322BD2" w:rsidRDefault="00322BD2">
      <w:pPr>
        <w:pStyle w:val="aff4"/>
        <w:numPr>
          <w:ilvl w:val="0"/>
          <w:numId w:val="4"/>
        </w:numPr>
        <w:spacing w:line="360" w:lineRule="auto"/>
        <w:ind w:firstLineChars="0"/>
        <w:rPr>
          <w:rFonts w:ascii="黑体" w:eastAsia="黑体" w:hAnsi="黑体"/>
          <w:vanish/>
          <w:szCs w:val="21"/>
        </w:rPr>
      </w:pPr>
    </w:p>
    <w:p w14:paraId="45950DE7" w14:textId="77777777" w:rsidR="00322BD2" w:rsidRDefault="00322BD2">
      <w:pPr>
        <w:pStyle w:val="aff4"/>
        <w:numPr>
          <w:ilvl w:val="0"/>
          <w:numId w:val="4"/>
        </w:numPr>
        <w:spacing w:line="360" w:lineRule="auto"/>
        <w:ind w:firstLineChars="0"/>
        <w:rPr>
          <w:rFonts w:ascii="黑体" w:eastAsia="黑体" w:hAnsi="黑体"/>
          <w:vanish/>
          <w:szCs w:val="21"/>
        </w:rPr>
      </w:pPr>
    </w:p>
    <w:p w14:paraId="024338DA" w14:textId="77777777" w:rsidR="00322BD2" w:rsidRDefault="00322BD2">
      <w:pPr>
        <w:pStyle w:val="aff4"/>
        <w:numPr>
          <w:ilvl w:val="0"/>
          <w:numId w:val="4"/>
        </w:numPr>
        <w:spacing w:line="360" w:lineRule="auto"/>
        <w:ind w:firstLineChars="0"/>
        <w:rPr>
          <w:rFonts w:ascii="黑体" w:eastAsia="黑体" w:hAnsi="黑体"/>
          <w:vanish/>
          <w:szCs w:val="21"/>
        </w:rPr>
      </w:pPr>
    </w:p>
    <w:p w14:paraId="67E8C62E" w14:textId="77777777" w:rsidR="00322BD2" w:rsidRDefault="00322BD2">
      <w:pPr>
        <w:pStyle w:val="aff4"/>
        <w:widowControl/>
        <w:numPr>
          <w:ilvl w:val="0"/>
          <w:numId w:val="1"/>
        </w:numPr>
        <w:spacing w:beforeLines="100" w:before="312" w:afterLines="100" w:after="312"/>
        <w:ind w:firstLineChars="0"/>
        <w:outlineLvl w:val="1"/>
        <w:rPr>
          <w:rFonts w:ascii="黑体" w:eastAsia="黑体"/>
          <w:vanish/>
          <w:kern w:val="0"/>
          <w:szCs w:val="20"/>
        </w:rPr>
      </w:pPr>
    </w:p>
    <w:p w14:paraId="6807BB63" w14:textId="77777777" w:rsidR="00322BD2" w:rsidRDefault="002D6596" w:rsidP="00D15DC3">
      <w:pPr>
        <w:pStyle w:val="a0"/>
        <w:spacing w:before="156" w:after="156"/>
        <w:ind w:left="0" w:firstLine="2"/>
      </w:pPr>
      <w:r>
        <w:rPr>
          <w:rFonts w:hint="eastAsia"/>
        </w:rPr>
        <w:t>系统维护</w:t>
      </w:r>
    </w:p>
    <w:p w14:paraId="0BACAC4B" w14:textId="77777777" w:rsidR="00322BD2" w:rsidRDefault="002D6596">
      <w:pPr>
        <w:pStyle w:val="afc"/>
        <w:ind w:firstLine="420"/>
      </w:pPr>
      <w:r>
        <w:rPr>
          <w:rFonts w:hint="eastAsia"/>
        </w:rPr>
        <w:t>应</w:t>
      </w:r>
      <w:r>
        <w:t>结合厂家要求与企业实际情况</w:t>
      </w:r>
      <w:r>
        <w:rPr>
          <w:rFonts w:hint="eastAsia"/>
        </w:rPr>
        <w:t>相</w:t>
      </w:r>
      <w:r>
        <w:t>应制定</w:t>
      </w:r>
      <w:r>
        <w:rPr>
          <w:rFonts w:hint="eastAsia"/>
        </w:rPr>
        <w:t>，</w:t>
      </w:r>
      <w:r>
        <w:t>原则上应</w:t>
      </w:r>
      <w:r>
        <w:rPr>
          <w:rFonts w:hint="eastAsia"/>
        </w:rPr>
        <w:t>分</w:t>
      </w:r>
      <w:r>
        <w:t>别设定按日、按周、按月、按季乃至按年</w:t>
      </w:r>
      <w:r>
        <w:rPr>
          <w:rFonts w:hint="eastAsia"/>
        </w:rPr>
        <w:t>的</w:t>
      </w:r>
      <w:r>
        <w:t>日常维护保养要求与</w:t>
      </w:r>
      <w:r>
        <w:rPr>
          <w:rFonts w:hint="eastAsia"/>
        </w:rPr>
        <w:t>定</w:t>
      </w:r>
      <w:r>
        <w:t>期性的维护保养要求</w:t>
      </w:r>
      <w:r>
        <w:rPr>
          <w:rFonts w:hint="eastAsia"/>
        </w:rPr>
        <w:t>。</w:t>
      </w:r>
    </w:p>
    <w:p w14:paraId="7A5A7F3A" w14:textId="77777777" w:rsidR="00322BD2" w:rsidRDefault="002D6596" w:rsidP="00D15DC3">
      <w:pPr>
        <w:pStyle w:val="a0"/>
        <w:spacing w:before="156" w:after="156"/>
        <w:ind w:left="0"/>
      </w:pPr>
      <w:r>
        <w:rPr>
          <w:rFonts w:hint="eastAsia"/>
        </w:rPr>
        <w:t>故障排除</w:t>
      </w:r>
    </w:p>
    <w:p w14:paraId="7CCFC6EF" w14:textId="77777777" w:rsidR="00322BD2" w:rsidRDefault="002D6596" w:rsidP="00D15DC3">
      <w:pPr>
        <w:pStyle w:val="a1"/>
        <w:spacing w:before="156" w:after="156"/>
        <w:ind w:left="0"/>
        <w:jc w:val="both"/>
      </w:pPr>
      <w:r>
        <w:rPr>
          <w:rFonts w:hint="eastAsia"/>
        </w:rPr>
        <w:t>基本</w:t>
      </w:r>
      <w:r>
        <w:t>流程</w:t>
      </w:r>
    </w:p>
    <w:p w14:paraId="58EBA3DC" w14:textId="77777777" w:rsidR="00FF2494" w:rsidRDefault="00FF2494">
      <w:pPr>
        <w:pStyle w:val="afc"/>
        <w:ind w:firstLine="420"/>
      </w:pPr>
    </w:p>
    <w:p w14:paraId="2D2C12A4" w14:textId="77777777" w:rsidR="00FF2494" w:rsidRDefault="00FF2494">
      <w:pPr>
        <w:pStyle w:val="afc"/>
        <w:ind w:firstLine="420"/>
      </w:pPr>
    </w:p>
    <w:p w14:paraId="4A0FAA32" w14:textId="0ED3FB18" w:rsidR="00322BD2" w:rsidRDefault="002D6596">
      <w:pPr>
        <w:pStyle w:val="afc"/>
        <w:ind w:firstLine="420"/>
      </w:pPr>
      <w:r>
        <w:rPr>
          <w:rFonts w:hint="eastAsia"/>
        </w:rPr>
        <w:t>故障排除的基本流程如图2所示</w:t>
      </w:r>
    </w:p>
    <w:p w14:paraId="75546F34" w14:textId="77777777" w:rsidR="00FF2494" w:rsidRDefault="00FF2494">
      <w:pPr>
        <w:pStyle w:val="afc"/>
        <w:ind w:firstLine="420"/>
        <w:rPr>
          <w:rFonts w:hint="eastAsia"/>
        </w:rPr>
      </w:pPr>
    </w:p>
    <w:p w14:paraId="5601253E" w14:textId="77777777" w:rsidR="00322BD2" w:rsidRDefault="002D6596">
      <w:pPr>
        <w:pStyle w:val="afc"/>
        <w:ind w:firstLine="420"/>
      </w:pPr>
      <w:r>
        <w:rPr>
          <w:noProof/>
        </w:rPr>
        <w:drawing>
          <wp:inline distT="0" distB="0" distL="0" distR="0" wp14:anchorId="451A05A0" wp14:editId="1256B60D">
            <wp:extent cx="5626100" cy="77089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26100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E96A4" w14:textId="044B8E26" w:rsidR="00322BD2" w:rsidRPr="00D15DC3" w:rsidRDefault="002D6596">
      <w:pPr>
        <w:pStyle w:val="afc"/>
        <w:ind w:firstLine="420"/>
        <w:jc w:val="center"/>
        <w:rPr>
          <w:rFonts w:ascii="黑体" w:eastAsia="黑体" w:hAnsi="黑体"/>
          <w:szCs w:val="22"/>
        </w:rPr>
      </w:pPr>
      <w:r w:rsidRPr="00D15DC3">
        <w:rPr>
          <w:rFonts w:ascii="黑体" w:eastAsia="黑体" w:hAnsi="黑体" w:hint="eastAsia"/>
          <w:szCs w:val="22"/>
        </w:rPr>
        <w:t>图2</w:t>
      </w:r>
      <w:r w:rsidR="00D15DC3">
        <w:rPr>
          <w:rFonts w:ascii="黑体" w:eastAsia="黑体" w:hAnsi="黑体" w:hint="eastAsia"/>
          <w:szCs w:val="22"/>
        </w:rPr>
        <w:t xml:space="preserve"> </w:t>
      </w:r>
      <w:r w:rsidRPr="00D15DC3">
        <w:rPr>
          <w:rFonts w:ascii="黑体" w:eastAsia="黑体" w:hAnsi="黑体" w:hint="eastAsia"/>
          <w:szCs w:val="22"/>
        </w:rPr>
        <w:t>故障排除基本流程</w:t>
      </w:r>
    </w:p>
    <w:p w14:paraId="35E5C042" w14:textId="69379C79" w:rsidR="00322BD2" w:rsidRDefault="002D6596" w:rsidP="00FF2494">
      <w:pPr>
        <w:pStyle w:val="a1"/>
        <w:spacing w:before="156" w:after="156"/>
        <w:ind w:left="0"/>
        <w:jc w:val="both"/>
        <w:rPr>
          <w:rFonts w:hAnsi="黑体"/>
        </w:rPr>
      </w:pPr>
      <w:r>
        <w:rPr>
          <w:rFonts w:hAnsi="黑体" w:hint="eastAsia"/>
        </w:rPr>
        <w:t>流</w:t>
      </w:r>
      <w:r>
        <w:rPr>
          <w:rFonts w:hAnsi="黑体"/>
        </w:rPr>
        <w:t>程说明</w:t>
      </w:r>
    </w:p>
    <w:p w14:paraId="3B7F5A1B" w14:textId="311EE372" w:rsidR="00FF2494" w:rsidRDefault="00FF2494" w:rsidP="00FF2494">
      <w:pPr>
        <w:pStyle w:val="afc"/>
        <w:ind w:firstLine="420"/>
        <w:rPr>
          <w:rFonts w:hint="eastAsia"/>
        </w:rPr>
      </w:pPr>
      <w:r>
        <w:rPr>
          <w:rFonts w:hint="eastAsia"/>
        </w:rPr>
        <w:t>故障排除</w:t>
      </w:r>
      <w:r>
        <w:rPr>
          <w:rFonts w:hint="eastAsia"/>
        </w:rPr>
        <w:t>流程各环节具体应符合表</w:t>
      </w:r>
      <w:r>
        <w:t>7</w:t>
      </w:r>
      <w:r>
        <w:rPr>
          <w:rFonts w:hint="eastAsia"/>
        </w:rPr>
        <w:t>要求。</w:t>
      </w:r>
    </w:p>
    <w:p w14:paraId="157AC28C" w14:textId="44203288" w:rsidR="00FF2494" w:rsidRPr="00FF2494" w:rsidRDefault="00FF2494" w:rsidP="00FF2494">
      <w:pPr>
        <w:pStyle w:val="afc"/>
        <w:spacing w:line="480" w:lineRule="auto"/>
        <w:ind w:firstLineChars="0" w:firstLine="0"/>
        <w:jc w:val="center"/>
        <w:rPr>
          <w:rFonts w:ascii="黑体" w:eastAsia="黑体" w:hAnsi="黑体" w:hint="eastAsia"/>
        </w:rPr>
      </w:pPr>
      <w:r w:rsidRPr="00FF2494">
        <w:rPr>
          <w:rFonts w:ascii="黑体" w:eastAsia="黑体" w:hAnsi="黑体" w:hint="eastAsia"/>
        </w:rPr>
        <w:t>表</w:t>
      </w:r>
      <w:r>
        <w:rPr>
          <w:rFonts w:ascii="黑体" w:eastAsia="黑体" w:hAnsi="黑体"/>
        </w:rPr>
        <w:t>7</w:t>
      </w:r>
      <w:r w:rsidRPr="00FF2494">
        <w:rPr>
          <w:rFonts w:ascii="黑体" w:eastAsia="黑体" w:hAnsi="黑体" w:hint="eastAsia"/>
        </w:rPr>
        <w:t xml:space="preserve"> </w:t>
      </w:r>
      <w:r w:rsidR="00796EB3">
        <w:rPr>
          <w:rFonts w:ascii="黑体" w:eastAsia="黑体" w:hAnsi="黑体" w:hint="eastAsia"/>
        </w:rPr>
        <w:t>故障排除</w:t>
      </w:r>
      <w:r w:rsidRPr="00FF2494">
        <w:rPr>
          <w:rFonts w:ascii="黑体" w:eastAsia="黑体" w:hAnsi="黑体" w:hint="eastAsia"/>
        </w:rPr>
        <w:t>流程各环节具体要求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18"/>
        <w:gridCol w:w="1417"/>
        <w:gridCol w:w="7336"/>
      </w:tblGrid>
      <w:tr w:rsidR="00322BD2" w:rsidRPr="00796EB3" w14:paraId="63BCF983" w14:textId="77777777" w:rsidTr="00796EB3">
        <w:tc>
          <w:tcPr>
            <w:tcW w:w="818" w:type="dxa"/>
            <w:tcBorders>
              <w:top w:val="single" w:sz="8" w:space="0" w:color="000000"/>
              <w:left w:val="single" w:sz="8" w:space="0" w:color="000000"/>
            </w:tcBorders>
          </w:tcPr>
          <w:p w14:paraId="4A0D8409" w14:textId="77777777" w:rsidR="00322BD2" w:rsidRPr="00796EB3" w:rsidRDefault="002D6596">
            <w:pPr>
              <w:pStyle w:val="afc"/>
              <w:ind w:firstLineChars="0" w:firstLine="0"/>
              <w:jc w:val="center"/>
              <w:rPr>
                <w:rFonts w:hAnsi="宋体" w:cs="宋体"/>
                <w:sz w:val="18"/>
                <w:szCs w:val="18"/>
              </w:rPr>
            </w:pPr>
            <w:r w:rsidRPr="00796EB3">
              <w:rPr>
                <w:rFonts w:hAnsi="宋体" w:cs="宋体" w:hint="eastAsia"/>
                <w:sz w:val="18"/>
                <w:szCs w:val="18"/>
              </w:rPr>
              <w:t>序</w:t>
            </w:r>
            <w:r w:rsidRPr="00796EB3">
              <w:rPr>
                <w:rFonts w:hAnsi="宋体" w:cs="宋体"/>
                <w:sz w:val="18"/>
                <w:szCs w:val="18"/>
              </w:rPr>
              <w:t>号</w:t>
            </w:r>
          </w:p>
        </w:tc>
        <w:tc>
          <w:tcPr>
            <w:tcW w:w="1417" w:type="dxa"/>
            <w:tcBorders>
              <w:top w:val="single" w:sz="8" w:space="0" w:color="000000"/>
            </w:tcBorders>
          </w:tcPr>
          <w:p w14:paraId="038F21DE" w14:textId="77777777" w:rsidR="00322BD2" w:rsidRPr="00796EB3" w:rsidRDefault="002D6596">
            <w:pPr>
              <w:pStyle w:val="afc"/>
              <w:ind w:firstLineChars="0" w:firstLine="0"/>
              <w:jc w:val="center"/>
              <w:rPr>
                <w:rFonts w:hAnsi="宋体" w:cs="宋体"/>
                <w:sz w:val="18"/>
                <w:szCs w:val="18"/>
              </w:rPr>
            </w:pPr>
            <w:r w:rsidRPr="00796EB3">
              <w:rPr>
                <w:rFonts w:hAnsi="宋体" w:cs="宋体" w:hint="eastAsia"/>
                <w:sz w:val="18"/>
                <w:szCs w:val="18"/>
              </w:rPr>
              <w:t>流程结点</w:t>
            </w:r>
          </w:p>
        </w:tc>
        <w:tc>
          <w:tcPr>
            <w:tcW w:w="7336" w:type="dxa"/>
            <w:tcBorders>
              <w:top w:val="single" w:sz="8" w:space="0" w:color="000000"/>
              <w:right w:val="single" w:sz="8" w:space="0" w:color="000000"/>
            </w:tcBorders>
          </w:tcPr>
          <w:p w14:paraId="2512F7E6" w14:textId="77777777" w:rsidR="00322BD2" w:rsidRPr="00796EB3" w:rsidRDefault="002D6596">
            <w:pPr>
              <w:pStyle w:val="afc"/>
              <w:ind w:firstLineChars="0" w:firstLine="0"/>
              <w:jc w:val="center"/>
              <w:rPr>
                <w:rFonts w:hAnsi="宋体" w:cs="宋体"/>
                <w:sz w:val="18"/>
                <w:szCs w:val="18"/>
              </w:rPr>
            </w:pPr>
            <w:r w:rsidRPr="00796EB3">
              <w:rPr>
                <w:rFonts w:hAnsi="宋体" w:cs="宋体" w:hint="eastAsia"/>
                <w:sz w:val="18"/>
                <w:szCs w:val="18"/>
              </w:rPr>
              <w:t>说明</w:t>
            </w:r>
          </w:p>
        </w:tc>
      </w:tr>
      <w:tr w:rsidR="00322BD2" w:rsidRPr="00796EB3" w14:paraId="5B572411" w14:textId="77777777" w:rsidTr="00796EB3">
        <w:tc>
          <w:tcPr>
            <w:tcW w:w="818" w:type="dxa"/>
            <w:tcBorders>
              <w:left w:val="single" w:sz="8" w:space="0" w:color="000000"/>
            </w:tcBorders>
            <w:vAlign w:val="center"/>
          </w:tcPr>
          <w:p w14:paraId="63BCF0F4" w14:textId="77777777" w:rsidR="00322BD2" w:rsidRPr="00796EB3" w:rsidRDefault="002D659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62749CBA" w14:textId="77777777" w:rsidR="00322BD2" w:rsidRPr="00796EB3" w:rsidRDefault="002D659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故障认定</w:t>
            </w:r>
          </w:p>
        </w:tc>
        <w:tc>
          <w:tcPr>
            <w:tcW w:w="7336" w:type="dxa"/>
            <w:tcBorders>
              <w:right w:val="single" w:sz="8" w:space="0" w:color="000000"/>
            </w:tcBorders>
          </w:tcPr>
          <w:p w14:paraId="4E740F2B" w14:textId="0CE76194" w:rsidR="00322BD2" w:rsidRPr="00796EB3" w:rsidRDefault="002D6596" w:rsidP="00796EB3">
            <w:pPr>
              <w:pStyle w:val="aff4"/>
              <w:numPr>
                <w:ilvl w:val="0"/>
                <w:numId w:val="5"/>
              </w:numPr>
              <w:ind w:left="126" w:hangingChars="70" w:hanging="126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应根据故障发生情况，准确描述与定义故障情况。</w:t>
            </w:r>
            <w:r w:rsidRPr="00796EB3">
              <w:rPr>
                <w:rFonts w:hAnsi="宋体" w:cs="宋体" w:hint="eastAsia"/>
                <w:sz w:val="18"/>
                <w:szCs w:val="18"/>
              </w:rPr>
              <w:t>检测系统故障主要分过程异常（如输纸异常、走纸异常、收纸异常、贴标或剔废异常等）与结果异常（如不合格品漏检、合格品误判、发生额外报废等）。</w:t>
            </w:r>
          </w:p>
          <w:p w14:paraId="5576BE16" w14:textId="2397139B" w:rsidR="00322BD2" w:rsidRPr="00796EB3" w:rsidRDefault="002D6596">
            <w:pPr>
              <w:pStyle w:val="aff4"/>
              <w:numPr>
                <w:ilvl w:val="0"/>
                <w:numId w:val="5"/>
              </w:numPr>
              <w:ind w:left="126" w:hangingChars="70" w:hanging="126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参照操作原因、软件原因、硬件原因、被检测材料原因、检测方法原因及环境原因等定义故障产生的类别。</w:t>
            </w:r>
          </w:p>
          <w:p w14:paraId="4767272F" w14:textId="75D7D48E" w:rsidR="00322BD2" w:rsidRPr="00796EB3" w:rsidRDefault="002D6596">
            <w:pPr>
              <w:pStyle w:val="aff4"/>
              <w:numPr>
                <w:ilvl w:val="0"/>
                <w:numId w:val="5"/>
              </w:numPr>
              <w:ind w:left="126" w:hangingChars="70" w:hanging="126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故障应准确认定，防止误判引起歧义。</w:t>
            </w:r>
          </w:p>
        </w:tc>
      </w:tr>
      <w:tr w:rsidR="00322BD2" w:rsidRPr="00796EB3" w14:paraId="1311C100" w14:textId="77777777" w:rsidTr="00796EB3">
        <w:tc>
          <w:tcPr>
            <w:tcW w:w="818" w:type="dxa"/>
            <w:tcBorders>
              <w:left w:val="single" w:sz="8" w:space="0" w:color="000000"/>
            </w:tcBorders>
            <w:vAlign w:val="center"/>
          </w:tcPr>
          <w:p w14:paraId="390F92E4" w14:textId="77777777" w:rsidR="00322BD2" w:rsidRPr="00796EB3" w:rsidRDefault="002D659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25831231" w14:textId="77777777" w:rsidR="00322BD2" w:rsidRPr="00796EB3" w:rsidRDefault="002D659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故障等级排定与故障排除人员确定</w:t>
            </w:r>
          </w:p>
        </w:tc>
        <w:tc>
          <w:tcPr>
            <w:tcW w:w="7336" w:type="dxa"/>
            <w:tcBorders>
              <w:right w:val="single" w:sz="8" w:space="0" w:color="000000"/>
            </w:tcBorders>
          </w:tcPr>
          <w:p w14:paraId="305DA1B7" w14:textId="77777777" w:rsidR="00322BD2" w:rsidRPr="00796EB3" w:rsidRDefault="002D6596">
            <w:pPr>
              <w:pStyle w:val="aff4"/>
              <w:ind w:leftChars="-70" w:left="-147" w:firstLineChars="0" w:firstLine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 xml:space="preserve"> 应根据故障认定情况，按故障严重程度排定故障等级并确定故障排除人员。</w:t>
            </w:r>
          </w:p>
        </w:tc>
      </w:tr>
      <w:tr w:rsidR="00322BD2" w:rsidRPr="00796EB3" w14:paraId="32856B5E" w14:textId="77777777" w:rsidTr="00796EB3">
        <w:tc>
          <w:tcPr>
            <w:tcW w:w="818" w:type="dxa"/>
            <w:tcBorders>
              <w:left w:val="single" w:sz="8" w:space="0" w:color="000000"/>
            </w:tcBorders>
            <w:vAlign w:val="center"/>
          </w:tcPr>
          <w:p w14:paraId="2B25D679" w14:textId="77777777" w:rsidR="00322BD2" w:rsidRPr="00796EB3" w:rsidRDefault="002D659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14:paraId="65A19FA5" w14:textId="77777777" w:rsidR="00322BD2" w:rsidRPr="00796EB3" w:rsidRDefault="002D659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故障原因分析</w:t>
            </w:r>
          </w:p>
          <w:p w14:paraId="047665EB" w14:textId="77777777" w:rsidR="00322BD2" w:rsidRPr="00796EB3" w:rsidRDefault="00322BD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336" w:type="dxa"/>
            <w:tcBorders>
              <w:right w:val="single" w:sz="8" w:space="0" w:color="000000"/>
            </w:tcBorders>
          </w:tcPr>
          <w:p w14:paraId="4D30AE34" w14:textId="167A4D8D" w:rsidR="00322BD2" w:rsidRPr="00796EB3" w:rsidRDefault="002D6596" w:rsidP="00796EB3">
            <w:pPr>
              <w:pStyle w:val="aff4"/>
              <w:numPr>
                <w:ilvl w:val="0"/>
                <w:numId w:val="9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应根据故障等级排定情况，由相应人员按产生类别相应分析故障原因。</w:t>
            </w:r>
          </w:p>
          <w:p w14:paraId="5F97E5D1" w14:textId="4471CD04" w:rsidR="00322BD2" w:rsidRPr="00796EB3" w:rsidRDefault="002D6596" w:rsidP="00796EB3">
            <w:pPr>
              <w:pStyle w:val="aff4"/>
              <w:numPr>
                <w:ilvl w:val="0"/>
                <w:numId w:val="9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操作故障：重点分析操作方法、操作流程与操作执行准确性。</w:t>
            </w:r>
          </w:p>
          <w:p w14:paraId="61587677" w14:textId="5CD2F030" w:rsidR="00322BD2" w:rsidRPr="00796EB3" w:rsidRDefault="002D6596" w:rsidP="00796EB3">
            <w:pPr>
              <w:pStyle w:val="aff4"/>
              <w:numPr>
                <w:ilvl w:val="0"/>
                <w:numId w:val="9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软件故障：重点分析各类参数设定。</w:t>
            </w:r>
          </w:p>
          <w:p w14:paraId="19C59085" w14:textId="23554432" w:rsidR="00322BD2" w:rsidRPr="00796EB3" w:rsidRDefault="002D6596" w:rsidP="00796EB3">
            <w:pPr>
              <w:pStyle w:val="aff4"/>
              <w:numPr>
                <w:ilvl w:val="0"/>
                <w:numId w:val="9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硬件故障：重点分析易损件故障。</w:t>
            </w:r>
          </w:p>
          <w:p w14:paraId="4B45F743" w14:textId="1925F514" w:rsidR="00322BD2" w:rsidRPr="00796EB3" w:rsidRDefault="002D6596" w:rsidP="00796EB3">
            <w:pPr>
              <w:pStyle w:val="aff4"/>
              <w:numPr>
                <w:ilvl w:val="0"/>
                <w:numId w:val="9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被检测材料原因故障：重点分析适检性。</w:t>
            </w:r>
          </w:p>
          <w:p w14:paraId="562BA0FA" w14:textId="5525241D" w:rsidR="00322BD2" w:rsidRPr="00796EB3" w:rsidRDefault="002D6596" w:rsidP="00796EB3">
            <w:pPr>
              <w:pStyle w:val="aff4"/>
              <w:numPr>
                <w:ilvl w:val="0"/>
                <w:numId w:val="9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检测方法原因故障：重点分析合理性。</w:t>
            </w:r>
          </w:p>
          <w:p w14:paraId="62CB7647" w14:textId="6037BB9B" w:rsidR="00322BD2" w:rsidRPr="00796EB3" w:rsidRDefault="002D6596" w:rsidP="00796EB3">
            <w:pPr>
              <w:pStyle w:val="aff4"/>
              <w:numPr>
                <w:ilvl w:val="0"/>
                <w:numId w:val="9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环境原因故障：重点分析温度、湿度、清洁度及安全性指标。</w:t>
            </w:r>
          </w:p>
        </w:tc>
      </w:tr>
      <w:tr w:rsidR="00322BD2" w:rsidRPr="00796EB3" w14:paraId="7E3024C0" w14:textId="77777777" w:rsidTr="00796EB3">
        <w:tc>
          <w:tcPr>
            <w:tcW w:w="818" w:type="dxa"/>
            <w:tcBorders>
              <w:left w:val="single" w:sz="8" w:space="0" w:color="000000"/>
            </w:tcBorders>
            <w:vAlign w:val="center"/>
          </w:tcPr>
          <w:p w14:paraId="4374CC5D" w14:textId="77777777" w:rsidR="00322BD2" w:rsidRPr="00796EB3" w:rsidRDefault="002D659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14:paraId="72D0F61B" w14:textId="77777777" w:rsidR="00322BD2" w:rsidRPr="00796EB3" w:rsidRDefault="002D659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故障排除方法的</w:t>
            </w:r>
            <w:r w:rsidRPr="00796EB3">
              <w:rPr>
                <w:rFonts w:ascii="宋体" w:hAnsi="宋体" w:cs="宋体"/>
                <w:sz w:val="18"/>
                <w:szCs w:val="18"/>
              </w:rPr>
              <w:t>寻求</w:t>
            </w:r>
          </w:p>
        </w:tc>
        <w:tc>
          <w:tcPr>
            <w:tcW w:w="7336" w:type="dxa"/>
            <w:tcBorders>
              <w:right w:val="single" w:sz="8" w:space="0" w:color="000000"/>
            </w:tcBorders>
          </w:tcPr>
          <w:p w14:paraId="557E6058" w14:textId="386D8076" w:rsidR="00322BD2" w:rsidRPr="00796EB3" w:rsidRDefault="002D6596" w:rsidP="00796EB3">
            <w:pPr>
              <w:pStyle w:val="aff4"/>
              <w:numPr>
                <w:ilvl w:val="0"/>
                <w:numId w:val="10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应根据故障等级排定与故障原因分析，由相应人员寻求相应故障排除方法。</w:t>
            </w:r>
          </w:p>
          <w:p w14:paraId="6C42F798" w14:textId="5BE606FB" w:rsidR="00322BD2" w:rsidRPr="00796EB3" w:rsidRDefault="002D6596" w:rsidP="00796EB3">
            <w:pPr>
              <w:pStyle w:val="aff4"/>
              <w:numPr>
                <w:ilvl w:val="0"/>
                <w:numId w:val="10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操作故障：主要考虑内部改进，包括操作方法纠正、操作流程细化与操作执行的规范。</w:t>
            </w:r>
          </w:p>
          <w:p w14:paraId="60216413" w14:textId="22A6BC67" w:rsidR="00322BD2" w:rsidRPr="00796EB3" w:rsidRDefault="002D6596" w:rsidP="00796EB3">
            <w:pPr>
              <w:pStyle w:val="aff4"/>
              <w:numPr>
                <w:ilvl w:val="0"/>
                <w:numId w:val="10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软件故障：首先排查各类参数设定的准确性，其次排查软件安装的准确性，必要时寻求厂家技术支持。</w:t>
            </w:r>
          </w:p>
          <w:p w14:paraId="7C090F6E" w14:textId="71968080" w:rsidR="00322BD2" w:rsidRPr="00796EB3" w:rsidRDefault="002D6596" w:rsidP="00796EB3">
            <w:pPr>
              <w:pStyle w:val="aff4"/>
              <w:numPr>
                <w:ilvl w:val="0"/>
                <w:numId w:val="10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硬件故障：首先排查各类易损件的使用情况，其次排查其它硬件的使用情况，更换可疑配件进行故障排除，必要时寻求厂家技术支持。</w:t>
            </w:r>
          </w:p>
          <w:p w14:paraId="02A1E9B3" w14:textId="35CC9A79" w:rsidR="00322BD2" w:rsidRPr="00796EB3" w:rsidRDefault="002D6596" w:rsidP="00796EB3">
            <w:pPr>
              <w:pStyle w:val="aff4"/>
              <w:numPr>
                <w:ilvl w:val="0"/>
                <w:numId w:val="10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被检测材料原因故障：重点评审被检材料的适检性。</w:t>
            </w:r>
          </w:p>
          <w:p w14:paraId="188F1986" w14:textId="054EE40F" w:rsidR="00322BD2" w:rsidRPr="00796EB3" w:rsidRDefault="002D6596" w:rsidP="00796EB3">
            <w:pPr>
              <w:pStyle w:val="aff4"/>
              <w:numPr>
                <w:ilvl w:val="0"/>
                <w:numId w:val="10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检测方法原因故障：可从故障产生角度重新评审检测方法的合理性，进行不合理改进与细节优化。</w:t>
            </w:r>
          </w:p>
          <w:p w14:paraId="44D2E493" w14:textId="3E8FCD98" w:rsidR="00322BD2" w:rsidRPr="00796EB3" w:rsidRDefault="002D6596" w:rsidP="00796EB3">
            <w:pPr>
              <w:pStyle w:val="aff4"/>
              <w:numPr>
                <w:ilvl w:val="0"/>
                <w:numId w:val="10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环境原因故障：核查各类参数指标，如温度、湿度、清洁度及安全性指标，并确定指标核定的规范性与准确性，确保符合使用要求。</w:t>
            </w:r>
          </w:p>
          <w:p w14:paraId="6997C367" w14:textId="77777777" w:rsidR="00322BD2" w:rsidRPr="00796EB3" w:rsidRDefault="002D6596" w:rsidP="00796EB3">
            <w:pPr>
              <w:pStyle w:val="aff4"/>
              <w:numPr>
                <w:ilvl w:val="0"/>
                <w:numId w:val="10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若相关排除方法无效，则需重新进行故障认定。</w:t>
            </w:r>
          </w:p>
        </w:tc>
      </w:tr>
      <w:tr w:rsidR="00322BD2" w:rsidRPr="00796EB3" w14:paraId="350698E6" w14:textId="77777777" w:rsidTr="00796EB3">
        <w:tc>
          <w:tcPr>
            <w:tcW w:w="81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7FECDE4" w14:textId="77777777" w:rsidR="00322BD2" w:rsidRPr="00796EB3" w:rsidRDefault="002D659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  <w:vAlign w:val="center"/>
          </w:tcPr>
          <w:p w14:paraId="252D6C49" w14:textId="77777777" w:rsidR="00322BD2" w:rsidRPr="00796EB3" w:rsidRDefault="002D6596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排除与确认</w:t>
            </w:r>
          </w:p>
        </w:tc>
        <w:tc>
          <w:tcPr>
            <w:tcW w:w="7336" w:type="dxa"/>
            <w:tcBorders>
              <w:bottom w:val="single" w:sz="8" w:space="0" w:color="000000"/>
              <w:right w:val="single" w:sz="8" w:space="0" w:color="000000"/>
            </w:tcBorders>
          </w:tcPr>
          <w:p w14:paraId="5A9FF8CC" w14:textId="77777777" w:rsidR="00322BD2" w:rsidRPr="00796EB3" w:rsidRDefault="002D6596" w:rsidP="00796EB3">
            <w:pPr>
              <w:pStyle w:val="aff4"/>
              <w:numPr>
                <w:ilvl w:val="0"/>
                <w:numId w:val="11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由相应人员根据故障排除方法排除相关故障。</w:t>
            </w:r>
          </w:p>
          <w:p w14:paraId="46188080" w14:textId="77777777" w:rsidR="00322BD2" w:rsidRPr="00796EB3" w:rsidRDefault="002D6596" w:rsidP="00796EB3">
            <w:pPr>
              <w:pStyle w:val="aff4"/>
              <w:numPr>
                <w:ilvl w:val="0"/>
                <w:numId w:val="11"/>
              </w:numPr>
              <w:ind w:firstLineChars="0"/>
              <w:rPr>
                <w:rFonts w:ascii="宋体" w:hAnsi="宋体" w:cs="宋体"/>
                <w:sz w:val="18"/>
                <w:szCs w:val="18"/>
              </w:rPr>
            </w:pPr>
            <w:r w:rsidRPr="00796EB3">
              <w:rPr>
                <w:rFonts w:ascii="宋体" w:hAnsi="宋体" w:cs="宋体" w:hint="eastAsia"/>
                <w:sz w:val="18"/>
                <w:szCs w:val="18"/>
              </w:rPr>
              <w:t>由相应人员进行故障排除确认，不确认则重新按流程执行排除，确认则完成故障排除形成闭环。</w:t>
            </w:r>
          </w:p>
        </w:tc>
      </w:tr>
    </w:tbl>
    <w:p w14:paraId="69503E04" w14:textId="77777777" w:rsidR="00322BD2" w:rsidRPr="00F306C1" w:rsidRDefault="002D6596">
      <w:pPr>
        <w:pStyle w:val="aff4"/>
        <w:numPr>
          <w:ilvl w:val="0"/>
          <w:numId w:val="3"/>
        </w:numPr>
        <w:spacing w:line="360" w:lineRule="auto"/>
        <w:ind w:firstLineChars="0"/>
        <w:rPr>
          <w:rFonts w:ascii="黑体" w:eastAsia="黑体" w:hAnsi="黑体"/>
          <w:bCs/>
        </w:rPr>
      </w:pPr>
      <w:r w:rsidRPr="00F306C1">
        <w:rPr>
          <w:rFonts w:ascii="黑体" w:eastAsia="黑体" w:hAnsi="黑体" w:hint="eastAsia"/>
          <w:bCs/>
        </w:rPr>
        <w:t>检验方法</w:t>
      </w:r>
    </w:p>
    <w:p w14:paraId="46681A1C" w14:textId="77777777" w:rsidR="00322BD2" w:rsidRDefault="00322BD2">
      <w:pPr>
        <w:pStyle w:val="aff4"/>
        <w:numPr>
          <w:ilvl w:val="0"/>
          <w:numId w:val="4"/>
        </w:numPr>
        <w:spacing w:line="360" w:lineRule="auto"/>
        <w:ind w:firstLineChars="0"/>
        <w:rPr>
          <w:rFonts w:ascii="黑体" w:eastAsia="黑体" w:hAnsi="黑体"/>
          <w:vanish/>
          <w:szCs w:val="21"/>
        </w:rPr>
      </w:pPr>
    </w:p>
    <w:p w14:paraId="22BE8B46" w14:textId="77777777" w:rsidR="00322BD2" w:rsidRPr="00796EB3" w:rsidRDefault="002D6596" w:rsidP="00796EB3">
      <w:pPr>
        <w:pStyle w:val="aff4"/>
        <w:numPr>
          <w:ilvl w:val="1"/>
          <w:numId w:val="4"/>
        </w:numPr>
        <w:spacing w:line="360" w:lineRule="auto"/>
        <w:ind w:left="0" w:firstLineChars="0" w:firstLine="0"/>
        <w:rPr>
          <w:rFonts w:ascii="黑体" w:eastAsia="黑体" w:hAnsi="黑体"/>
          <w:szCs w:val="21"/>
        </w:rPr>
      </w:pPr>
      <w:r w:rsidRPr="00796EB3">
        <w:rPr>
          <w:rFonts w:ascii="黑体" w:eastAsia="黑体" w:hAnsi="黑体" w:hint="eastAsia"/>
          <w:szCs w:val="21"/>
        </w:rPr>
        <w:t>检验条件</w:t>
      </w:r>
    </w:p>
    <w:p w14:paraId="02F1D3E0" w14:textId="77777777" w:rsidR="00322BD2" w:rsidRPr="00796EB3" w:rsidRDefault="002D6596" w:rsidP="00796EB3">
      <w:pPr>
        <w:pStyle w:val="aff4"/>
        <w:numPr>
          <w:ilvl w:val="2"/>
          <w:numId w:val="4"/>
        </w:numPr>
        <w:spacing w:line="360" w:lineRule="auto"/>
        <w:ind w:left="0" w:firstLineChars="0" w:firstLine="0"/>
        <w:rPr>
          <w:rFonts w:ascii="黑体" w:eastAsia="黑体" w:hAnsi="黑体"/>
          <w:szCs w:val="21"/>
        </w:rPr>
      </w:pPr>
      <w:r w:rsidRPr="00796EB3">
        <w:rPr>
          <w:rFonts w:ascii="黑体" w:eastAsia="黑体" w:hAnsi="黑体" w:hint="eastAsia"/>
          <w:szCs w:val="21"/>
        </w:rPr>
        <w:t>温湿度</w:t>
      </w:r>
    </w:p>
    <w:p w14:paraId="1259EAE1" w14:textId="77777777" w:rsidR="00322BD2" w:rsidRDefault="002D6596" w:rsidP="00796EB3">
      <w:pPr>
        <w:pStyle w:val="aff4"/>
        <w:spacing w:line="360" w:lineRule="auto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作业环境应符合GB/T 34690.2 中4.5.1的规定</w:t>
      </w:r>
    </w:p>
    <w:p w14:paraId="1E947D8E" w14:textId="77777777" w:rsidR="00322BD2" w:rsidRPr="00796EB3" w:rsidRDefault="002D6596" w:rsidP="00796EB3">
      <w:pPr>
        <w:pStyle w:val="aff4"/>
        <w:numPr>
          <w:ilvl w:val="2"/>
          <w:numId w:val="4"/>
        </w:numPr>
        <w:spacing w:line="360" w:lineRule="auto"/>
        <w:ind w:left="0" w:firstLineChars="0" w:firstLine="0"/>
        <w:rPr>
          <w:rFonts w:ascii="黑体" w:eastAsia="黑体" w:hAnsi="黑体"/>
          <w:szCs w:val="21"/>
        </w:rPr>
      </w:pPr>
      <w:r w:rsidRPr="00796EB3">
        <w:rPr>
          <w:rFonts w:ascii="黑体" w:eastAsia="黑体" w:hAnsi="黑体" w:hint="eastAsia"/>
          <w:szCs w:val="21"/>
        </w:rPr>
        <w:t>环境光</w:t>
      </w:r>
    </w:p>
    <w:p w14:paraId="41A16376" w14:textId="77777777" w:rsidR="00322BD2" w:rsidRDefault="002D6596" w:rsidP="00577EEB">
      <w:pPr>
        <w:pStyle w:val="aff4"/>
        <w:spacing w:line="360" w:lineRule="auto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图像采样区域的环境光照度应小于</w:t>
      </w:r>
      <w:r>
        <w:rPr>
          <w:rFonts w:ascii="宋体" w:cs="宋体"/>
          <w:szCs w:val="21"/>
        </w:rPr>
        <w:t>100 Lux</w:t>
      </w:r>
    </w:p>
    <w:p w14:paraId="67718C84" w14:textId="77777777" w:rsidR="00322BD2" w:rsidRPr="00577EEB" w:rsidRDefault="002D6596" w:rsidP="00796EB3">
      <w:pPr>
        <w:pStyle w:val="aff4"/>
        <w:numPr>
          <w:ilvl w:val="1"/>
          <w:numId w:val="4"/>
        </w:numPr>
        <w:spacing w:line="360" w:lineRule="auto"/>
        <w:ind w:left="0" w:firstLineChars="0" w:firstLine="0"/>
        <w:rPr>
          <w:rFonts w:ascii="黑体" w:eastAsia="黑体" w:hAnsi="黑体"/>
          <w:szCs w:val="21"/>
        </w:rPr>
      </w:pPr>
      <w:r w:rsidRPr="00577EEB">
        <w:rPr>
          <w:rFonts w:ascii="黑体" w:eastAsia="黑体" w:hAnsi="黑体" w:hint="eastAsia"/>
          <w:szCs w:val="21"/>
        </w:rPr>
        <w:t>目视评价条件</w:t>
      </w:r>
    </w:p>
    <w:p w14:paraId="0A289E51" w14:textId="77777777" w:rsidR="00322BD2" w:rsidRDefault="002D6596" w:rsidP="00577EEB">
      <w:pPr>
        <w:pStyle w:val="aff4"/>
        <w:spacing w:line="360" w:lineRule="auto"/>
        <w:rPr>
          <w:rFonts w:ascii="宋体" w:hAnsiTheme="minorHAnsi" w:cs="宋体"/>
          <w:kern w:val="0"/>
          <w:szCs w:val="21"/>
        </w:rPr>
      </w:pPr>
      <w:r>
        <w:rPr>
          <w:rFonts w:ascii="宋体" w:hAnsiTheme="minorHAnsi" w:cs="宋体" w:hint="eastAsia"/>
          <w:kern w:val="0"/>
          <w:szCs w:val="21"/>
        </w:rPr>
        <w:t>人工</w:t>
      </w:r>
      <w:r>
        <w:rPr>
          <w:rFonts w:ascii="宋体" w:cs="宋体" w:hint="eastAsia"/>
          <w:szCs w:val="21"/>
        </w:rPr>
        <w:t>目视复检</w:t>
      </w:r>
      <w:r>
        <w:rPr>
          <w:rFonts w:ascii="宋体" w:hAnsiTheme="minorHAnsi" w:cs="宋体" w:hint="eastAsia"/>
          <w:kern w:val="0"/>
          <w:szCs w:val="21"/>
        </w:rPr>
        <w:t>的照明与观察条件应符合</w:t>
      </w:r>
      <w:r>
        <w:rPr>
          <w:rFonts w:ascii="宋体" w:hAnsiTheme="minorHAnsi" w:cs="宋体"/>
          <w:kern w:val="0"/>
          <w:szCs w:val="21"/>
        </w:rPr>
        <w:t>CY/T 3</w:t>
      </w:r>
      <w:r>
        <w:rPr>
          <w:rFonts w:ascii="宋体" w:hAnsiTheme="minorHAnsi" w:cs="宋体" w:hint="eastAsia"/>
          <w:kern w:val="0"/>
          <w:szCs w:val="21"/>
        </w:rPr>
        <w:t>的要求</w:t>
      </w:r>
    </w:p>
    <w:p w14:paraId="534E2E4A" w14:textId="77777777" w:rsidR="00322BD2" w:rsidRPr="00577EEB" w:rsidRDefault="002D6596" w:rsidP="00796EB3">
      <w:pPr>
        <w:pStyle w:val="aff4"/>
        <w:numPr>
          <w:ilvl w:val="1"/>
          <w:numId w:val="4"/>
        </w:numPr>
        <w:spacing w:line="360" w:lineRule="auto"/>
        <w:ind w:left="0" w:firstLineChars="0" w:firstLine="0"/>
        <w:rPr>
          <w:rFonts w:ascii="黑体" w:eastAsia="黑体" w:hAnsi="黑体"/>
          <w:szCs w:val="21"/>
        </w:rPr>
      </w:pPr>
      <w:r w:rsidRPr="00577EEB">
        <w:rPr>
          <w:rFonts w:ascii="黑体" w:eastAsia="黑体" w:hAnsi="黑体" w:hint="eastAsia"/>
          <w:szCs w:val="21"/>
        </w:rPr>
        <w:t>色差</w:t>
      </w:r>
    </w:p>
    <w:p w14:paraId="7952B4CE" w14:textId="77777777" w:rsidR="00322BD2" w:rsidRDefault="002D6596" w:rsidP="00577EEB">
      <w:pPr>
        <w:pStyle w:val="aff4"/>
        <w:spacing w:line="360" w:lineRule="auto"/>
        <w:rPr>
          <w:szCs w:val="21"/>
        </w:rPr>
      </w:pPr>
      <w:r>
        <w:rPr>
          <w:rFonts w:hint="eastAsia"/>
          <w:szCs w:val="21"/>
        </w:rPr>
        <w:t>按</w:t>
      </w:r>
      <w:r>
        <w:rPr>
          <w:szCs w:val="21"/>
        </w:rPr>
        <w:t>GB/T 7705</w:t>
      </w:r>
      <w:r>
        <w:rPr>
          <w:rFonts w:hint="eastAsia"/>
          <w:szCs w:val="21"/>
        </w:rPr>
        <w:t>要求</w:t>
      </w:r>
      <w:r>
        <w:rPr>
          <w:szCs w:val="21"/>
        </w:rPr>
        <w:t>检验</w:t>
      </w:r>
    </w:p>
    <w:p w14:paraId="74EF4090" w14:textId="77777777" w:rsidR="00322BD2" w:rsidRPr="00577EEB" w:rsidRDefault="002D6596" w:rsidP="00796EB3">
      <w:pPr>
        <w:pStyle w:val="aff4"/>
        <w:numPr>
          <w:ilvl w:val="1"/>
          <w:numId w:val="4"/>
        </w:numPr>
        <w:spacing w:line="360" w:lineRule="auto"/>
        <w:ind w:left="0" w:firstLineChars="0" w:firstLine="0"/>
        <w:rPr>
          <w:rFonts w:ascii="黑体" w:eastAsia="黑体" w:hAnsi="黑体"/>
          <w:szCs w:val="21"/>
        </w:rPr>
      </w:pPr>
      <w:r w:rsidRPr="00577EEB">
        <w:rPr>
          <w:rFonts w:ascii="黑体" w:eastAsia="黑体" w:hAnsi="黑体" w:hint="eastAsia"/>
          <w:szCs w:val="21"/>
        </w:rPr>
        <w:t>套准</w:t>
      </w:r>
    </w:p>
    <w:p w14:paraId="198CCCBA" w14:textId="77777777" w:rsidR="00322BD2" w:rsidRDefault="002D6596" w:rsidP="00577EEB">
      <w:pPr>
        <w:pStyle w:val="aff4"/>
        <w:spacing w:line="360" w:lineRule="auto"/>
        <w:rPr>
          <w:szCs w:val="21"/>
        </w:rPr>
      </w:pPr>
      <w:r>
        <w:rPr>
          <w:rFonts w:hint="eastAsia"/>
          <w:szCs w:val="21"/>
        </w:rPr>
        <w:t>按</w:t>
      </w:r>
      <w:r>
        <w:rPr>
          <w:szCs w:val="21"/>
        </w:rPr>
        <w:t>GB/T 7705</w:t>
      </w:r>
      <w:r>
        <w:rPr>
          <w:rFonts w:hint="eastAsia"/>
          <w:szCs w:val="21"/>
        </w:rPr>
        <w:t>中</w:t>
      </w:r>
      <w:r>
        <w:rPr>
          <w:rFonts w:hint="eastAsia"/>
          <w:szCs w:val="21"/>
        </w:rPr>
        <w:t>6.4</w:t>
      </w:r>
      <w:r>
        <w:rPr>
          <w:rFonts w:hint="eastAsia"/>
          <w:szCs w:val="21"/>
        </w:rPr>
        <w:t>要求</w:t>
      </w:r>
      <w:r>
        <w:rPr>
          <w:szCs w:val="21"/>
        </w:rPr>
        <w:t>检验</w:t>
      </w:r>
    </w:p>
    <w:p w14:paraId="4996AB26" w14:textId="77777777" w:rsidR="00322BD2" w:rsidRPr="00577EEB" w:rsidRDefault="002D6596" w:rsidP="00796EB3">
      <w:pPr>
        <w:pStyle w:val="aff4"/>
        <w:numPr>
          <w:ilvl w:val="1"/>
          <w:numId w:val="4"/>
        </w:numPr>
        <w:spacing w:line="360" w:lineRule="auto"/>
        <w:ind w:left="0" w:firstLineChars="0" w:firstLine="0"/>
        <w:rPr>
          <w:rFonts w:ascii="黑体" w:eastAsia="黑体" w:hAnsi="黑体"/>
          <w:szCs w:val="21"/>
        </w:rPr>
      </w:pPr>
      <w:r w:rsidRPr="00577EEB">
        <w:rPr>
          <w:rFonts w:ascii="黑体" w:eastAsia="黑体" w:hAnsi="黑体" w:hint="eastAsia"/>
          <w:szCs w:val="21"/>
        </w:rPr>
        <w:t>图案对称</w:t>
      </w:r>
      <w:r w:rsidRPr="00577EEB">
        <w:rPr>
          <w:rFonts w:ascii="黑体" w:eastAsia="黑体" w:hAnsi="黑体"/>
          <w:szCs w:val="21"/>
        </w:rPr>
        <w:t>偏差</w:t>
      </w:r>
    </w:p>
    <w:p w14:paraId="3430B7C2" w14:textId="77777777" w:rsidR="00322BD2" w:rsidRDefault="002D6596" w:rsidP="00577EEB">
      <w:pPr>
        <w:pStyle w:val="aff4"/>
        <w:spacing w:line="360" w:lineRule="auto"/>
        <w:rPr>
          <w:szCs w:val="21"/>
        </w:rPr>
      </w:pPr>
      <w:r>
        <w:rPr>
          <w:rFonts w:hint="eastAsia"/>
          <w:szCs w:val="21"/>
        </w:rPr>
        <w:t>按</w:t>
      </w:r>
      <w:r>
        <w:rPr>
          <w:szCs w:val="21"/>
        </w:rPr>
        <w:t>GB/T 7705</w:t>
      </w:r>
      <w:r>
        <w:rPr>
          <w:rFonts w:hint="eastAsia"/>
          <w:szCs w:val="21"/>
        </w:rPr>
        <w:t>中</w:t>
      </w:r>
      <w:r>
        <w:rPr>
          <w:rFonts w:hint="eastAsia"/>
          <w:szCs w:val="21"/>
        </w:rPr>
        <w:t>5.1.3</w:t>
      </w:r>
      <w:r>
        <w:rPr>
          <w:rFonts w:hint="eastAsia"/>
          <w:szCs w:val="21"/>
        </w:rPr>
        <w:t>要求</w:t>
      </w:r>
      <w:r>
        <w:rPr>
          <w:szCs w:val="21"/>
        </w:rPr>
        <w:t>检验</w:t>
      </w:r>
    </w:p>
    <w:p w14:paraId="4C0656FB" w14:textId="77777777" w:rsidR="00322BD2" w:rsidRPr="00577EEB" w:rsidRDefault="002D6596" w:rsidP="00796EB3">
      <w:pPr>
        <w:pStyle w:val="aff4"/>
        <w:numPr>
          <w:ilvl w:val="1"/>
          <w:numId w:val="4"/>
        </w:numPr>
        <w:spacing w:line="360" w:lineRule="auto"/>
        <w:ind w:left="0" w:firstLineChars="0" w:firstLine="0"/>
        <w:rPr>
          <w:rFonts w:ascii="黑体" w:eastAsia="黑体" w:hAnsi="黑体"/>
          <w:szCs w:val="21"/>
        </w:rPr>
      </w:pPr>
      <w:r w:rsidRPr="00577EEB">
        <w:rPr>
          <w:rFonts w:ascii="黑体" w:eastAsia="黑体" w:hAnsi="黑体" w:hint="eastAsia"/>
          <w:szCs w:val="21"/>
        </w:rPr>
        <w:t>条码等级</w:t>
      </w:r>
    </w:p>
    <w:p w14:paraId="2A43BC4B" w14:textId="077FED54" w:rsidR="00322BD2" w:rsidRDefault="002D6596" w:rsidP="00577EEB">
      <w:pPr>
        <w:pStyle w:val="aff4"/>
        <w:spacing w:line="360" w:lineRule="auto"/>
        <w:rPr>
          <w:szCs w:val="21"/>
        </w:rPr>
      </w:pPr>
      <w:r>
        <w:rPr>
          <w:rFonts w:hint="eastAsia"/>
          <w:szCs w:val="21"/>
        </w:rPr>
        <w:t>按</w:t>
      </w:r>
      <w:r>
        <w:rPr>
          <w:szCs w:val="21"/>
        </w:rPr>
        <w:t>GB/T 18348</w:t>
      </w:r>
      <w:r>
        <w:rPr>
          <w:rFonts w:hint="eastAsia"/>
          <w:szCs w:val="21"/>
        </w:rPr>
        <w:t>要求</w:t>
      </w:r>
      <w:r>
        <w:rPr>
          <w:szCs w:val="21"/>
        </w:rPr>
        <w:t>检验</w:t>
      </w:r>
    </w:p>
    <w:p w14:paraId="51C051FB" w14:textId="5A15F94D" w:rsidR="00577EEB" w:rsidRDefault="00577EEB" w:rsidP="00577EEB">
      <w:pPr>
        <w:pStyle w:val="aff4"/>
        <w:spacing w:line="360" w:lineRule="auto"/>
        <w:rPr>
          <w:szCs w:val="21"/>
        </w:rPr>
      </w:pPr>
    </w:p>
    <w:p w14:paraId="1809E720" w14:textId="77777777" w:rsidR="00577EEB" w:rsidRDefault="00577EEB" w:rsidP="00577EEB">
      <w:pPr>
        <w:pStyle w:val="aff4"/>
        <w:spacing w:line="360" w:lineRule="auto"/>
        <w:rPr>
          <w:rFonts w:hint="eastAsia"/>
          <w:szCs w:val="21"/>
        </w:rPr>
      </w:pPr>
    </w:p>
    <w:p w14:paraId="039B4C50" w14:textId="77777777" w:rsidR="00322BD2" w:rsidRDefault="002D6596">
      <w:pPr>
        <w:pStyle w:val="afc"/>
        <w:spacing w:line="360" w:lineRule="auto"/>
        <w:ind w:left="425" w:firstLineChars="0" w:firstLine="0"/>
        <w:jc w:val="center"/>
        <w:rPr>
          <w:rFonts w:ascii="黑体" w:eastAsia="黑体" w:hAnsi="黑体"/>
          <w:szCs w:val="21"/>
        </w:rPr>
      </w:pPr>
      <w:r>
        <w:rPr>
          <w:rFonts w:asciiTheme="minorEastAsia" w:eastAsiaTheme="minorEastAsia" w:hAnsiTheme="minorEastAsia" w:hint="eastAsia"/>
        </w:rPr>
        <w:t>_____________________</w:t>
      </w:r>
    </w:p>
    <w:sectPr w:rsidR="00322BD2">
      <w:headerReference w:type="even" r:id="rId13"/>
      <w:headerReference w:type="default" r:id="rId14"/>
      <w:footerReference w:type="even" r:id="rId15"/>
      <w:footerReference w:type="default" r:id="rId16"/>
      <w:pgSz w:w="11907" w:h="16839"/>
      <w:pgMar w:top="1418" w:right="1134" w:bottom="1134" w:left="1418" w:header="1418" w:footer="851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359D1" w14:textId="77777777" w:rsidR="00B5202B" w:rsidRDefault="00B5202B">
      <w:r>
        <w:separator/>
      </w:r>
    </w:p>
  </w:endnote>
  <w:endnote w:type="continuationSeparator" w:id="0">
    <w:p w14:paraId="0F896A86" w14:textId="77777777" w:rsidR="00B5202B" w:rsidRDefault="00B52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361AD" w14:textId="77777777" w:rsidR="00322BD2" w:rsidRDefault="002D6596">
    <w:pPr>
      <w:pStyle w:val="af0"/>
      <w:framePr w:wrap="around" w:vAnchor="text" w:hAnchor="page" w:x="10606" w:y="15"/>
      <w:rPr>
        <w:rStyle w:val="af6"/>
      </w:rPr>
    </w:pPr>
    <w:r>
      <w:fldChar w:fldCharType="begin"/>
    </w:r>
    <w:r>
      <w:rPr>
        <w:rStyle w:val="af6"/>
      </w:rPr>
      <w:instrText xml:space="preserve">PAGE  </w:instrText>
    </w:r>
    <w:r>
      <w:fldChar w:fldCharType="separate"/>
    </w:r>
    <w:r>
      <w:rPr>
        <w:rStyle w:val="af6"/>
      </w:rPr>
      <w:t>6</w:t>
    </w:r>
    <w:r>
      <w:fldChar w:fldCharType="end"/>
    </w:r>
  </w:p>
  <w:p w14:paraId="0557100E" w14:textId="77777777" w:rsidR="00322BD2" w:rsidRDefault="00322BD2">
    <w:pPr>
      <w:pStyle w:val="af0"/>
      <w:framePr w:wrap="around" w:vAnchor="text" w:hAnchor="page" w:x="10471" w:y="120"/>
      <w:ind w:firstLine="360"/>
      <w:rPr>
        <w:rStyle w:val="af6"/>
      </w:rPr>
    </w:pPr>
  </w:p>
  <w:p w14:paraId="780F9344" w14:textId="77777777" w:rsidR="00322BD2" w:rsidRDefault="00322BD2">
    <w:pPr>
      <w:pStyle w:val="afe"/>
      <w:ind w:right="360"/>
      <w:rPr>
        <w:rStyle w:val="af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17FA5" w14:textId="56F234AE" w:rsidR="00322BD2" w:rsidRDefault="00322BD2">
    <w:pPr>
      <w:pStyle w:val="afb"/>
      <w:ind w:right="360" w:firstLine="360"/>
      <w:jc w:val="left"/>
      <w:rPr>
        <w:rStyle w:val="af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0D7D8" w14:textId="77777777" w:rsidR="00B5202B" w:rsidRDefault="00B5202B">
      <w:r>
        <w:separator/>
      </w:r>
    </w:p>
  </w:footnote>
  <w:footnote w:type="continuationSeparator" w:id="0">
    <w:p w14:paraId="2ADA4BC0" w14:textId="77777777" w:rsidR="00B5202B" w:rsidRDefault="00B52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3005A" w14:textId="77777777" w:rsidR="00322BD2" w:rsidRDefault="002D6596">
    <w:pPr>
      <w:pStyle w:val="aa"/>
      <w:ind w:right="261" w:firstLineChars="0" w:firstLine="0"/>
      <w:jc w:val="right"/>
      <w:outlineLvl w:val="0"/>
      <w:rPr>
        <w:rFonts w:ascii="黑体" w:eastAsia="黑体" w:hAnsi="黑体"/>
        <w:color w:val="000000"/>
        <w:sz w:val="21"/>
        <w:szCs w:val="21"/>
        <w:lang w:val="de-DE"/>
      </w:rPr>
    </w:pPr>
    <w:r>
      <w:rPr>
        <w:rFonts w:ascii="黑体" w:eastAsia="黑体" w:hAnsi="黑体" w:hint="eastAsia"/>
        <w:color w:val="000000"/>
        <w:sz w:val="21"/>
        <w:szCs w:val="21"/>
        <w:lang w:val="de-DE"/>
      </w:rPr>
      <w:t>CY/T XXXXX</w:t>
    </w:r>
    <w:r>
      <w:rPr>
        <w:rFonts w:ascii="黑体" w:eastAsia="黑体" w:hAnsi="黑体"/>
        <w:color w:val="000000"/>
        <w:sz w:val="21"/>
        <w:szCs w:val="21"/>
        <w:lang w:val="de-DE"/>
      </w:rPr>
      <w:t>—</w:t>
    </w:r>
    <w:r>
      <w:rPr>
        <w:rFonts w:ascii="黑体" w:eastAsia="黑体" w:hAnsi="黑体" w:hint="eastAsia"/>
        <w:color w:val="000000"/>
        <w:sz w:val="21"/>
        <w:szCs w:val="21"/>
        <w:lang w:val="de-DE"/>
      </w:rPr>
      <w:t>20XX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264B1" w14:textId="77777777" w:rsidR="00322BD2" w:rsidRDefault="002D6596">
    <w:pPr>
      <w:pStyle w:val="aa"/>
      <w:ind w:right="261" w:firstLineChars="0" w:firstLine="0"/>
      <w:jc w:val="left"/>
      <w:outlineLvl w:val="0"/>
      <w:rPr>
        <w:rFonts w:ascii="黑体" w:eastAsia="黑体" w:hAnsi="黑体"/>
        <w:color w:val="000000"/>
        <w:sz w:val="21"/>
        <w:szCs w:val="21"/>
        <w:lang w:val="de-DE"/>
      </w:rPr>
    </w:pPr>
    <w:r>
      <w:rPr>
        <w:rFonts w:ascii="黑体" w:eastAsia="黑体" w:hAnsi="黑体" w:hint="eastAsia"/>
        <w:color w:val="000000"/>
        <w:sz w:val="21"/>
        <w:szCs w:val="21"/>
        <w:lang w:val="de-DE"/>
      </w:rPr>
      <w:t>CY/T XXXXX</w:t>
    </w:r>
    <w:r>
      <w:rPr>
        <w:rFonts w:ascii="黑体" w:eastAsia="黑体" w:hAnsi="黑体"/>
        <w:color w:val="000000"/>
        <w:sz w:val="21"/>
        <w:szCs w:val="21"/>
        <w:lang w:val="de-DE"/>
      </w:rPr>
      <w:t>—</w:t>
    </w:r>
    <w:r>
      <w:rPr>
        <w:rFonts w:ascii="黑体" w:eastAsia="黑体" w:hAnsi="黑体" w:hint="eastAsia"/>
        <w:color w:val="000000"/>
        <w:sz w:val="21"/>
        <w:szCs w:val="21"/>
        <w:lang w:val="de-DE"/>
      </w:rPr>
      <w:t>20XX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5A6B"/>
    <w:multiLevelType w:val="multilevel"/>
    <w:tmpl w:val="B344E76C"/>
    <w:lvl w:ilvl="0">
      <w:start w:val="1"/>
      <w:numFmt w:val="decimal"/>
      <w:lvlText w:val="%1)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063552F0"/>
    <w:multiLevelType w:val="multilevel"/>
    <w:tmpl w:val="063552F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0A7F550C"/>
    <w:multiLevelType w:val="multilevel"/>
    <w:tmpl w:val="0A7F550C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0B916FB0"/>
    <w:multiLevelType w:val="multilevel"/>
    <w:tmpl w:val="5B8090E2"/>
    <w:lvl w:ilvl="0">
      <w:start w:val="1"/>
      <w:numFmt w:val="decimal"/>
      <w:lvlText w:val="%1)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241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3969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2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3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 w15:restartNumberingAfterBreak="0">
    <w:nsid w:val="349460F6"/>
    <w:multiLevelType w:val="hybridMultilevel"/>
    <w:tmpl w:val="0B2ACE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7C632ED"/>
    <w:multiLevelType w:val="multilevel"/>
    <w:tmpl w:val="47C632ED"/>
    <w:lvl w:ilvl="0">
      <w:start w:val="1"/>
      <w:numFmt w:val="decimal"/>
      <w:pStyle w:val="a4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pStyle w:val="a5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49464F23"/>
    <w:multiLevelType w:val="multilevel"/>
    <w:tmpl w:val="49464F23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8" w15:restartNumberingAfterBreak="0">
    <w:nsid w:val="5922367E"/>
    <w:multiLevelType w:val="multilevel"/>
    <w:tmpl w:val="5922367E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69F94D77"/>
    <w:multiLevelType w:val="multilevel"/>
    <w:tmpl w:val="C448B37A"/>
    <w:lvl w:ilvl="0">
      <w:start w:val="1"/>
      <w:numFmt w:val="decimal"/>
      <w:lvlText w:val="%1)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6DF35DE5"/>
    <w:multiLevelType w:val="multilevel"/>
    <w:tmpl w:val="6DF35DE5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1439182646">
    <w:abstractNumId w:val="4"/>
  </w:num>
  <w:num w:numId="2" w16cid:durableId="67071970">
    <w:abstractNumId w:val="6"/>
  </w:num>
  <w:num w:numId="3" w16cid:durableId="318273965">
    <w:abstractNumId w:val="8"/>
  </w:num>
  <w:num w:numId="4" w16cid:durableId="286157780">
    <w:abstractNumId w:val="2"/>
  </w:num>
  <w:num w:numId="5" w16cid:durableId="9185532">
    <w:abstractNumId w:val="3"/>
  </w:num>
  <w:num w:numId="6" w16cid:durableId="1827162234">
    <w:abstractNumId w:val="10"/>
  </w:num>
  <w:num w:numId="7" w16cid:durableId="1458183138">
    <w:abstractNumId w:val="1"/>
  </w:num>
  <w:num w:numId="8" w16cid:durableId="973412420">
    <w:abstractNumId w:val="7"/>
  </w:num>
  <w:num w:numId="9" w16cid:durableId="651373181">
    <w:abstractNumId w:val="5"/>
  </w:num>
  <w:num w:numId="10" w16cid:durableId="2132433794">
    <w:abstractNumId w:val="0"/>
  </w:num>
  <w:num w:numId="11" w16cid:durableId="1504874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noPunctuationKerning/>
  <w:characterSpacingControl w:val="compressPunctuation"/>
  <w:savePreviewPicture/>
  <w:hdrShapeDefaults>
    <o:shapedefaults v:ext="edit" spidmax="208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5E00"/>
    <w:rsid w:val="0000025D"/>
    <w:rsid w:val="00000A04"/>
    <w:rsid w:val="0000549E"/>
    <w:rsid w:val="000058AD"/>
    <w:rsid w:val="00005C1F"/>
    <w:rsid w:val="00013B02"/>
    <w:rsid w:val="00015B78"/>
    <w:rsid w:val="0001618B"/>
    <w:rsid w:val="0002579B"/>
    <w:rsid w:val="00025986"/>
    <w:rsid w:val="00031C2E"/>
    <w:rsid w:val="00033E2E"/>
    <w:rsid w:val="00040EFE"/>
    <w:rsid w:val="00042BB4"/>
    <w:rsid w:val="00050E13"/>
    <w:rsid w:val="00051409"/>
    <w:rsid w:val="000517CB"/>
    <w:rsid w:val="00055A33"/>
    <w:rsid w:val="00055C52"/>
    <w:rsid w:val="0006041E"/>
    <w:rsid w:val="0006579E"/>
    <w:rsid w:val="000721E8"/>
    <w:rsid w:val="00073875"/>
    <w:rsid w:val="00075CC7"/>
    <w:rsid w:val="0007716E"/>
    <w:rsid w:val="00081E09"/>
    <w:rsid w:val="000828F3"/>
    <w:rsid w:val="00083415"/>
    <w:rsid w:val="00090C2F"/>
    <w:rsid w:val="000913DC"/>
    <w:rsid w:val="00093A80"/>
    <w:rsid w:val="00094C09"/>
    <w:rsid w:val="00094F70"/>
    <w:rsid w:val="0009507F"/>
    <w:rsid w:val="000A0BDB"/>
    <w:rsid w:val="000A737B"/>
    <w:rsid w:val="000A7658"/>
    <w:rsid w:val="000B0171"/>
    <w:rsid w:val="000B2905"/>
    <w:rsid w:val="000B38CC"/>
    <w:rsid w:val="000B3CA5"/>
    <w:rsid w:val="000C0EE1"/>
    <w:rsid w:val="000C2053"/>
    <w:rsid w:val="000C33A6"/>
    <w:rsid w:val="000C3A5D"/>
    <w:rsid w:val="000C65CF"/>
    <w:rsid w:val="000D11E3"/>
    <w:rsid w:val="000D1D01"/>
    <w:rsid w:val="000D26B6"/>
    <w:rsid w:val="000E6699"/>
    <w:rsid w:val="000E7499"/>
    <w:rsid w:val="000F065F"/>
    <w:rsid w:val="000F1900"/>
    <w:rsid w:val="000F2A52"/>
    <w:rsid w:val="000F375A"/>
    <w:rsid w:val="0010594A"/>
    <w:rsid w:val="001075C8"/>
    <w:rsid w:val="001162FE"/>
    <w:rsid w:val="00116612"/>
    <w:rsid w:val="0011757D"/>
    <w:rsid w:val="0012439C"/>
    <w:rsid w:val="00125597"/>
    <w:rsid w:val="00125B7D"/>
    <w:rsid w:val="001272A5"/>
    <w:rsid w:val="001279DD"/>
    <w:rsid w:val="001315AB"/>
    <w:rsid w:val="00132A68"/>
    <w:rsid w:val="001338D8"/>
    <w:rsid w:val="00133BE6"/>
    <w:rsid w:val="0013444D"/>
    <w:rsid w:val="001420D7"/>
    <w:rsid w:val="0014304E"/>
    <w:rsid w:val="0014381A"/>
    <w:rsid w:val="00144FEB"/>
    <w:rsid w:val="00145266"/>
    <w:rsid w:val="00145858"/>
    <w:rsid w:val="001507B0"/>
    <w:rsid w:val="00150EDF"/>
    <w:rsid w:val="001515E9"/>
    <w:rsid w:val="001517AC"/>
    <w:rsid w:val="001549C1"/>
    <w:rsid w:val="001568C3"/>
    <w:rsid w:val="00161FA3"/>
    <w:rsid w:val="00167B78"/>
    <w:rsid w:val="00171F38"/>
    <w:rsid w:val="00172CF5"/>
    <w:rsid w:val="00174EAE"/>
    <w:rsid w:val="00174F03"/>
    <w:rsid w:val="00176E4A"/>
    <w:rsid w:val="00181690"/>
    <w:rsid w:val="0018185A"/>
    <w:rsid w:val="0019239E"/>
    <w:rsid w:val="00193BCA"/>
    <w:rsid w:val="0019677A"/>
    <w:rsid w:val="001A0B07"/>
    <w:rsid w:val="001A294B"/>
    <w:rsid w:val="001A370D"/>
    <w:rsid w:val="001A3F06"/>
    <w:rsid w:val="001A71FA"/>
    <w:rsid w:val="001B21AC"/>
    <w:rsid w:val="001B4B83"/>
    <w:rsid w:val="001B7472"/>
    <w:rsid w:val="001C0129"/>
    <w:rsid w:val="001C0260"/>
    <w:rsid w:val="001C0B83"/>
    <w:rsid w:val="001C2B51"/>
    <w:rsid w:val="001C576B"/>
    <w:rsid w:val="001C5EF4"/>
    <w:rsid w:val="001C69D6"/>
    <w:rsid w:val="001C7ACF"/>
    <w:rsid w:val="001D0579"/>
    <w:rsid w:val="001D361F"/>
    <w:rsid w:val="001D3846"/>
    <w:rsid w:val="001D5913"/>
    <w:rsid w:val="001D6B8A"/>
    <w:rsid w:val="001E4DFB"/>
    <w:rsid w:val="001F0606"/>
    <w:rsid w:val="001F1A28"/>
    <w:rsid w:val="001F449F"/>
    <w:rsid w:val="001F547E"/>
    <w:rsid w:val="001F6D1A"/>
    <w:rsid w:val="00200A92"/>
    <w:rsid w:val="00201D29"/>
    <w:rsid w:val="0020275D"/>
    <w:rsid w:val="00205C30"/>
    <w:rsid w:val="00207F98"/>
    <w:rsid w:val="002106FD"/>
    <w:rsid w:val="00210E4B"/>
    <w:rsid w:val="00211925"/>
    <w:rsid w:val="00213546"/>
    <w:rsid w:val="00220574"/>
    <w:rsid w:val="00220E4E"/>
    <w:rsid w:val="0022314B"/>
    <w:rsid w:val="002248D8"/>
    <w:rsid w:val="002257A8"/>
    <w:rsid w:val="00226004"/>
    <w:rsid w:val="00226138"/>
    <w:rsid w:val="00227517"/>
    <w:rsid w:val="00227B1F"/>
    <w:rsid w:val="0023046B"/>
    <w:rsid w:val="00231261"/>
    <w:rsid w:val="002337ED"/>
    <w:rsid w:val="00233A37"/>
    <w:rsid w:val="002343FF"/>
    <w:rsid w:val="00241725"/>
    <w:rsid w:val="0024512E"/>
    <w:rsid w:val="00246696"/>
    <w:rsid w:val="00254DDC"/>
    <w:rsid w:val="00255A11"/>
    <w:rsid w:val="00260039"/>
    <w:rsid w:val="00260685"/>
    <w:rsid w:val="00261C56"/>
    <w:rsid w:val="0026370F"/>
    <w:rsid w:val="00265779"/>
    <w:rsid w:val="00265985"/>
    <w:rsid w:val="00267A8D"/>
    <w:rsid w:val="002725BA"/>
    <w:rsid w:val="00276F81"/>
    <w:rsid w:val="0028135D"/>
    <w:rsid w:val="002844DD"/>
    <w:rsid w:val="002855F8"/>
    <w:rsid w:val="0028782D"/>
    <w:rsid w:val="00287933"/>
    <w:rsid w:val="00290470"/>
    <w:rsid w:val="00292356"/>
    <w:rsid w:val="0029277D"/>
    <w:rsid w:val="00292F13"/>
    <w:rsid w:val="00294AD1"/>
    <w:rsid w:val="00294C89"/>
    <w:rsid w:val="002968E9"/>
    <w:rsid w:val="002A079E"/>
    <w:rsid w:val="002A0BE0"/>
    <w:rsid w:val="002A28E6"/>
    <w:rsid w:val="002A3B74"/>
    <w:rsid w:val="002A4FD4"/>
    <w:rsid w:val="002A5FB9"/>
    <w:rsid w:val="002B12AF"/>
    <w:rsid w:val="002B230E"/>
    <w:rsid w:val="002B6B49"/>
    <w:rsid w:val="002B768D"/>
    <w:rsid w:val="002C393F"/>
    <w:rsid w:val="002C7CDD"/>
    <w:rsid w:val="002D44BD"/>
    <w:rsid w:val="002D51EB"/>
    <w:rsid w:val="002D583E"/>
    <w:rsid w:val="002D5D47"/>
    <w:rsid w:val="002D6596"/>
    <w:rsid w:val="002E5684"/>
    <w:rsid w:val="002E6362"/>
    <w:rsid w:val="002F088B"/>
    <w:rsid w:val="002F1795"/>
    <w:rsid w:val="002F2249"/>
    <w:rsid w:val="002F3A37"/>
    <w:rsid w:val="002F40F2"/>
    <w:rsid w:val="002F515B"/>
    <w:rsid w:val="002F7A30"/>
    <w:rsid w:val="003108FB"/>
    <w:rsid w:val="00312F3F"/>
    <w:rsid w:val="00313906"/>
    <w:rsid w:val="003170E6"/>
    <w:rsid w:val="00321B6B"/>
    <w:rsid w:val="00322BD2"/>
    <w:rsid w:val="00322DB0"/>
    <w:rsid w:val="003249E9"/>
    <w:rsid w:val="00324E95"/>
    <w:rsid w:val="00327089"/>
    <w:rsid w:val="00331F09"/>
    <w:rsid w:val="00333A4D"/>
    <w:rsid w:val="003340BF"/>
    <w:rsid w:val="00334608"/>
    <w:rsid w:val="00336343"/>
    <w:rsid w:val="0033795F"/>
    <w:rsid w:val="00342DFD"/>
    <w:rsid w:val="00344277"/>
    <w:rsid w:val="00346634"/>
    <w:rsid w:val="00351119"/>
    <w:rsid w:val="00353742"/>
    <w:rsid w:val="00353BC1"/>
    <w:rsid w:val="003564F4"/>
    <w:rsid w:val="00357DF4"/>
    <w:rsid w:val="003615DB"/>
    <w:rsid w:val="00363DEA"/>
    <w:rsid w:val="00365243"/>
    <w:rsid w:val="00366154"/>
    <w:rsid w:val="003714DF"/>
    <w:rsid w:val="00371E91"/>
    <w:rsid w:val="003726CC"/>
    <w:rsid w:val="00375C44"/>
    <w:rsid w:val="00375D1B"/>
    <w:rsid w:val="00382E28"/>
    <w:rsid w:val="003833DC"/>
    <w:rsid w:val="003846B8"/>
    <w:rsid w:val="00387219"/>
    <w:rsid w:val="00390121"/>
    <w:rsid w:val="0039441F"/>
    <w:rsid w:val="00394C9C"/>
    <w:rsid w:val="00395968"/>
    <w:rsid w:val="00397154"/>
    <w:rsid w:val="003A184B"/>
    <w:rsid w:val="003A191C"/>
    <w:rsid w:val="003A273C"/>
    <w:rsid w:val="003B14A8"/>
    <w:rsid w:val="003B1A1D"/>
    <w:rsid w:val="003B2481"/>
    <w:rsid w:val="003B2553"/>
    <w:rsid w:val="003B4A05"/>
    <w:rsid w:val="003B4D38"/>
    <w:rsid w:val="003B6234"/>
    <w:rsid w:val="003B7F1F"/>
    <w:rsid w:val="003C17DF"/>
    <w:rsid w:val="003C3B7F"/>
    <w:rsid w:val="003C47E6"/>
    <w:rsid w:val="003C50ED"/>
    <w:rsid w:val="003C51E8"/>
    <w:rsid w:val="003C5CAD"/>
    <w:rsid w:val="003C62F4"/>
    <w:rsid w:val="003C6D0F"/>
    <w:rsid w:val="003C700E"/>
    <w:rsid w:val="003C77C2"/>
    <w:rsid w:val="003D0C26"/>
    <w:rsid w:val="003D2A79"/>
    <w:rsid w:val="003D375F"/>
    <w:rsid w:val="003D5453"/>
    <w:rsid w:val="003D6904"/>
    <w:rsid w:val="003E1460"/>
    <w:rsid w:val="003E490F"/>
    <w:rsid w:val="003E59AD"/>
    <w:rsid w:val="003E7F6D"/>
    <w:rsid w:val="003F0158"/>
    <w:rsid w:val="003F0CA4"/>
    <w:rsid w:val="003F2672"/>
    <w:rsid w:val="003F3E2E"/>
    <w:rsid w:val="003F55C7"/>
    <w:rsid w:val="003F6295"/>
    <w:rsid w:val="003F62E4"/>
    <w:rsid w:val="004025BD"/>
    <w:rsid w:val="0040551C"/>
    <w:rsid w:val="00411B0E"/>
    <w:rsid w:val="00412F88"/>
    <w:rsid w:val="00413552"/>
    <w:rsid w:val="004158B5"/>
    <w:rsid w:val="004160AE"/>
    <w:rsid w:val="00422254"/>
    <w:rsid w:val="004236D3"/>
    <w:rsid w:val="00424BD7"/>
    <w:rsid w:val="00430F97"/>
    <w:rsid w:val="0043122B"/>
    <w:rsid w:val="00432FA7"/>
    <w:rsid w:val="0043368B"/>
    <w:rsid w:val="004336BD"/>
    <w:rsid w:val="004345E5"/>
    <w:rsid w:val="0044174B"/>
    <w:rsid w:val="004443C3"/>
    <w:rsid w:val="00446BF6"/>
    <w:rsid w:val="00447101"/>
    <w:rsid w:val="004518F6"/>
    <w:rsid w:val="00452A87"/>
    <w:rsid w:val="00454679"/>
    <w:rsid w:val="004549BC"/>
    <w:rsid w:val="00456053"/>
    <w:rsid w:val="0046147F"/>
    <w:rsid w:val="004656AE"/>
    <w:rsid w:val="00467AFC"/>
    <w:rsid w:val="00471F80"/>
    <w:rsid w:val="00471FFD"/>
    <w:rsid w:val="004735AD"/>
    <w:rsid w:val="004771D1"/>
    <w:rsid w:val="004847E4"/>
    <w:rsid w:val="004849A3"/>
    <w:rsid w:val="00487FC3"/>
    <w:rsid w:val="00490DD7"/>
    <w:rsid w:val="004933F4"/>
    <w:rsid w:val="0049367A"/>
    <w:rsid w:val="00494C0E"/>
    <w:rsid w:val="004979D4"/>
    <w:rsid w:val="004A474B"/>
    <w:rsid w:val="004A5BAE"/>
    <w:rsid w:val="004A6C1B"/>
    <w:rsid w:val="004A7510"/>
    <w:rsid w:val="004A783E"/>
    <w:rsid w:val="004B027A"/>
    <w:rsid w:val="004B0AD1"/>
    <w:rsid w:val="004B0B29"/>
    <w:rsid w:val="004B1128"/>
    <w:rsid w:val="004B113B"/>
    <w:rsid w:val="004B188D"/>
    <w:rsid w:val="004B3E21"/>
    <w:rsid w:val="004B43EA"/>
    <w:rsid w:val="004B5100"/>
    <w:rsid w:val="004B62B4"/>
    <w:rsid w:val="004B693A"/>
    <w:rsid w:val="004B71A6"/>
    <w:rsid w:val="004C06E9"/>
    <w:rsid w:val="004C156B"/>
    <w:rsid w:val="004C4CAD"/>
    <w:rsid w:val="004C76A8"/>
    <w:rsid w:val="004D3AD7"/>
    <w:rsid w:val="004D407C"/>
    <w:rsid w:val="004D40AD"/>
    <w:rsid w:val="004D514F"/>
    <w:rsid w:val="004E0502"/>
    <w:rsid w:val="004E3C65"/>
    <w:rsid w:val="004E6A79"/>
    <w:rsid w:val="004E7C24"/>
    <w:rsid w:val="004F0F34"/>
    <w:rsid w:val="004F1AB3"/>
    <w:rsid w:val="004F4A2E"/>
    <w:rsid w:val="004F4C84"/>
    <w:rsid w:val="004F5BB3"/>
    <w:rsid w:val="004F6E51"/>
    <w:rsid w:val="004F6FCD"/>
    <w:rsid w:val="005060BF"/>
    <w:rsid w:val="005078D6"/>
    <w:rsid w:val="00510772"/>
    <w:rsid w:val="0051113E"/>
    <w:rsid w:val="005154F9"/>
    <w:rsid w:val="00521420"/>
    <w:rsid w:val="005352AD"/>
    <w:rsid w:val="00535EA4"/>
    <w:rsid w:val="005414B2"/>
    <w:rsid w:val="00542A62"/>
    <w:rsid w:val="00542C36"/>
    <w:rsid w:val="00543C0A"/>
    <w:rsid w:val="00543DEC"/>
    <w:rsid w:val="00545E00"/>
    <w:rsid w:val="0055309D"/>
    <w:rsid w:val="005531A2"/>
    <w:rsid w:val="00554463"/>
    <w:rsid w:val="00555E14"/>
    <w:rsid w:val="005563D0"/>
    <w:rsid w:val="005704BC"/>
    <w:rsid w:val="00572C6C"/>
    <w:rsid w:val="00576AE2"/>
    <w:rsid w:val="00577EEB"/>
    <w:rsid w:val="005826E3"/>
    <w:rsid w:val="00584D69"/>
    <w:rsid w:val="005851CB"/>
    <w:rsid w:val="005852C7"/>
    <w:rsid w:val="00585C3C"/>
    <w:rsid w:val="0058620D"/>
    <w:rsid w:val="005864C5"/>
    <w:rsid w:val="00587FCD"/>
    <w:rsid w:val="0059262B"/>
    <w:rsid w:val="00596CFE"/>
    <w:rsid w:val="005975F2"/>
    <w:rsid w:val="005A12F9"/>
    <w:rsid w:val="005A132D"/>
    <w:rsid w:val="005A13ED"/>
    <w:rsid w:val="005A3563"/>
    <w:rsid w:val="005A3815"/>
    <w:rsid w:val="005A3B47"/>
    <w:rsid w:val="005A59E1"/>
    <w:rsid w:val="005A7519"/>
    <w:rsid w:val="005B2E29"/>
    <w:rsid w:val="005B343D"/>
    <w:rsid w:val="005B3B00"/>
    <w:rsid w:val="005B3CC0"/>
    <w:rsid w:val="005B6A86"/>
    <w:rsid w:val="005C0DD7"/>
    <w:rsid w:val="005C195D"/>
    <w:rsid w:val="005C230A"/>
    <w:rsid w:val="005C236A"/>
    <w:rsid w:val="005C2EC5"/>
    <w:rsid w:val="005C3C15"/>
    <w:rsid w:val="005C568B"/>
    <w:rsid w:val="005C73B2"/>
    <w:rsid w:val="005C7C15"/>
    <w:rsid w:val="005D4749"/>
    <w:rsid w:val="005D53CC"/>
    <w:rsid w:val="005E41F1"/>
    <w:rsid w:val="005E7A61"/>
    <w:rsid w:val="005F5D9D"/>
    <w:rsid w:val="005F7C07"/>
    <w:rsid w:val="0060112E"/>
    <w:rsid w:val="00603EE2"/>
    <w:rsid w:val="00604562"/>
    <w:rsid w:val="00604C11"/>
    <w:rsid w:val="006070A8"/>
    <w:rsid w:val="00613899"/>
    <w:rsid w:val="0062283A"/>
    <w:rsid w:val="00624BF3"/>
    <w:rsid w:val="00625213"/>
    <w:rsid w:val="006258E0"/>
    <w:rsid w:val="00627F99"/>
    <w:rsid w:val="00632687"/>
    <w:rsid w:val="00632B75"/>
    <w:rsid w:val="00632F6D"/>
    <w:rsid w:val="0063418B"/>
    <w:rsid w:val="00634BFD"/>
    <w:rsid w:val="00634F8F"/>
    <w:rsid w:val="00635073"/>
    <w:rsid w:val="00637BBF"/>
    <w:rsid w:val="006445C0"/>
    <w:rsid w:val="0064619B"/>
    <w:rsid w:val="00651A09"/>
    <w:rsid w:val="006533F9"/>
    <w:rsid w:val="006553DF"/>
    <w:rsid w:val="0065680B"/>
    <w:rsid w:val="00657985"/>
    <w:rsid w:val="00661AF9"/>
    <w:rsid w:val="00662016"/>
    <w:rsid w:val="00664324"/>
    <w:rsid w:val="00665AD7"/>
    <w:rsid w:val="00666EED"/>
    <w:rsid w:val="006675C6"/>
    <w:rsid w:val="00677CA5"/>
    <w:rsid w:val="0068133D"/>
    <w:rsid w:val="00683C24"/>
    <w:rsid w:val="00684E6E"/>
    <w:rsid w:val="00685BE9"/>
    <w:rsid w:val="006921B7"/>
    <w:rsid w:val="00694B00"/>
    <w:rsid w:val="006A00EE"/>
    <w:rsid w:val="006A0F20"/>
    <w:rsid w:val="006A21BC"/>
    <w:rsid w:val="006A689E"/>
    <w:rsid w:val="006C0B73"/>
    <w:rsid w:val="006C54B5"/>
    <w:rsid w:val="006C60A5"/>
    <w:rsid w:val="006D32DC"/>
    <w:rsid w:val="006D512C"/>
    <w:rsid w:val="006D629C"/>
    <w:rsid w:val="006D68A4"/>
    <w:rsid w:val="006D7860"/>
    <w:rsid w:val="006D7A8D"/>
    <w:rsid w:val="006E106B"/>
    <w:rsid w:val="006E3852"/>
    <w:rsid w:val="006E4FD6"/>
    <w:rsid w:val="006E5A44"/>
    <w:rsid w:val="006E7429"/>
    <w:rsid w:val="006F0AEA"/>
    <w:rsid w:val="006F3D4A"/>
    <w:rsid w:val="006F5409"/>
    <w:rsid w:val="006F799B"/>
    <w:rsid w:val="00701585"/>
    <w:rsid w:val="00702A91"/>
    <w:rsid w:val="007057FE"/>
    <w:rsid w:val="007059C2"/>
    <w:rsid w:val="00706569"/>
    <w:rsid w:val="00707D00"/>
    <w:rsid w:val="00710AE0"/>
    <w:rsid w:val="00712078"/>
    <w:rsid w:val="007236D9"/>
    <w:rsid w:val="00724BE5"/>
    <w:rsid w:val="00726D58"/>
    <w:rsid w:val="00726E0B"/>
    <w:rsid w:val="00730D9F"/>
    <w:rsid w:val="00731D47"/>
    <w:rsid w:val="007331F5"/>
    <w:rsid w:val="00733917"/>
    <w:rsid w:val="007356AB"/>
    <w:rsid w:val="007401B3"/>
    <w:rsid w:val="00747C87"/>
    <w:rsid w:val="007538BA"/>
    <w:rsid w:val="007547B2"/>
    <w:rsid w:val="0075537F"/>
    <w:rsid w:val="00755B60"/>
    <w:rsid w:val="00755DD6"/>
    <w:rsid w:val="00756563"/>
    <w:rsid w:val="00756757"/>
    <w:rsid w:val="0075688D"/>
    <w:rsid w:val="00756E63"/>
    <w:rsid w:val="00760415"/>
    <w:rsid w:val="00765465"/>
    <w:rsid w:val="007654A2"/>
    <w:rsid w:val="00765BBE"/>
    <w:rsid w:val="00765EF8"/>
    <w:rsid w:val="007713A7"/>
    <w:rsid w:val="00775A17"/>
    <w:rsid w:val="00776B3B"/>
    <w:rsid w:val="00780149"/>
    <w:rsid w:val="00783808"/>
    <w:rsid w:val="00793EB0"/>
    <w:rsid w:val="00793F4D"/>
    <w:rsid w:val="00796EB3"/>
    <w:rsid w:val="00797FE2"/>
    <w:rsid w:val="007A0567"/>
    <w:rsid w:val="007A1721"/>
    <w:rsid w:val="007B31AF"/>
    <w:rsid w:val="007B32EB"/>
    <w:rsid w:val="007B4836"/>
    <w:rsid w:val="007C4F72"/>
    <w:rsid w:val="007C722D"/>
    <w:rsid w:val="007D097B"/>
    <w:rsid w:val="007D13E0"/>
    <w:rsid w:val="007D35B0"/>
    <w:rsid w:val="007E2E1B"/>
    <w:rsid w:val="007E30BD"/>
    <w:rsid w:val="007E3C61"/>
    <w:rsid w:val="007E3DD1"/>
    <w:rsid w:val="007E3E99"/>
    <w:rsid w:val="007E6AFE"/>
    <w:rsid w:val="007F167A"/>
    <w:rsid w:val="007F326B"/>
    <w:rsid w:val="007F5CC8"/>
    <w:rsid w:val="007F642C"/>
    <w:rsid w:val="007F7F90"/>
    <w:rsid w:val="00803A29"/>
    <w:rsid w:val="008047BC"/>
    <w:rsid w:val="00804ACF"/>
    <w:rsid w:val="00807119"/>
    <w:rsid w:val="00811528"/>
    <w:rsid w:val="00814BFB"/>
    <w:rsid w:val="008154E3"/>
    <w:rsid w:val="00821D76"/>
    <w:rsid w:val="00822500"/>
    <w:rsid w:val="00822651"/>
    <w:rsid w:val="00824233"/>
    <w:rsid w:val="008248E9"/>
    <w:rsid w:val="00825E64"/>
    <w:rsid w:val="00832762"/>
    <w:rsid w:val="008373C3"/>
    <w:rsid w:val="00837F86"/>
    <w:rsid w:val="00841632"/>
    <w:rsid w:val="00841B6C"/>
    <w:rsid w:val="008439C1"/>
    <w:rsid w:val="00843FAE"/>
    <w:rsid w:val="008445AD"/>
    <w:rsid w:val="0084526C"/>
    <w:rsid w:val="008503CE"/>
    <w:rsid w:val="00850A5A"/>
    <w:rsid w:val="00852F82"/>
    <w:rsid w:val="0085304D"/>
    <w:rsid w:val="008554CF"/>
    <w:rsid w:val="00860A63"/>
    <w:rsid w:val="0086103F"/>
    <w:rsid w:val="0086375F"/>
    <w:rsid w:val="00865271"/>
    <w:rsid w:val="0087080C"/>
    <w:rsid w:val="0087298C"/>
    <w:rsid w:val="0087307F"/>
    <w:rsid w:val="00873C34"/>
    <w:rsid w:val="00877CF9"/>
    <w:rsid w:val="008801A3"/>
    <w:rsid w:val="008849CF"/>
    <w:rsid w:val="00885328"/>
    <w:rsid w:val="00887578"/>
    <w:rsid w:val="008875DB"/>
    <w:rsid w:val="00891B9C"/>
    <w:rsid w:val="008937D9"/>
    <w:rsid w:val="00893E5B"/>
    <w:rsid w:val="0089454C"/>
    <w:rsid w:val="00895A34"/>
    <w:rsid w:val="00895BC8"/>
    <w:rsid w:val="0089684A"/>
    <w:rsid w:val="0089774A"/>
    <w:rsid w:val="008A1F18"/>
    <w:rsid w:val="008A2732"/>
    <w:rsid w:val="008A44EF"/>
    <w:rsid w:val="008A6B29"/>
    <w:rsid w:val="008A7A4D"/>
    <w:rsid w:val="008B25A9"/>
    <w:rsid w:val="008B2911"/>
    <w:rsid w:val="008B3470"/>
    <w:rsid w:val="008B3E70"/>
    <w:rsid w:val="008B42ED"/>
    <w:rsid w:val="008B4B91"/>
    <w:rsid w:val="008B58AE"/>
    <w:rsid w:val="008C001F"/>
    <w:rsid w:val="008C0B07"/>
    <w:rsid w:val="008C207F"/>
    <w:rsid w:val="008C4C73"/>
    <w:rsid w:val="008C677B"/>
    <w:rsid w:val="008D2719"/>
    <w:rsid w:val="008D29B2"/>
    <w:rsid w:val="008E058E"/>
    <w:rsid w:val="008E3128"/>
    <w:rsid w:val="008E5A3C"/>
    <w:rsid w:val="008E78C0"/>
    <w:rsid w:val="008F2126"/>
    <w:rsid w:val="008F26C6"/>
    <w:rsid w:val="008F2E46"/>
    <w:rsid w:val="008F368F"/>
    <w:rsid w:val="008F4052"/>
    <w:rsid w:val="008F48F8"/>
    <w:rsid w:val="008F71D0"/>
    <w:rsid w:val="00904C1F"/>
    <w:rsid w:val="0090584E"/>
    <w:rsid w:val="00906595"/>
    <w:rsid w:val="00907283"/>
    <w:rsid w:val="00907A38"/>
    <w:rsid w:val="00907D8D"/>
    <w:rsid w:val="00912EC2"/>
    <w:rsid w:val="0091665D"/>
    <w:rsid w:val="00920558"/>
    <w:rsid w:val="00925C05"/>
    <w:rsid w:val="0092737D"/>
    <w:rsid w:val="009336ED"/>
    <w:rsid w:val="009351AA"/>
    <w:rsid w:val="009356FE"/>
    <w:rsid w:val="00941645"/>
    <w:rsid w:val="00941B0A"/>
    <w:rsid w:val="00946CDB"/>
    <w:rsid w:val="00947064"/>
    <w:rsid w:val="009519B9"/>
    <w:rsid w:val="00952D62"/>
    <w:rsid w:val="009537C4"/>
    <w:rsid w:val="0095448E"/>
    <w:rsid w:val="00955B61"/>
    <w:rsid w:val="00962747"/>
    <w:rsid w:val="00963219"/>
    <w:rsid w:val="009632B1"/>
    <w:rsid w:val="00963CD3"/>
    <w:rsid w:val="009715EA"/>
    <w:rsid w:val="009735BE"/>
    <w:rsid w:val="00977079"/>
    <w:rsid w:val="009875E6"/>
    <w:rsid w:val="00987DF4"/>
    <w:rsid w:val="00993308"/>
    <w:rsid w:val="00993EF3"/>
    <w:rsid w:val="009943FE"/>
    <w:rsid w:val="009947FF"/>
    <w:rsid w:val="00995083"/>
    <w:rsid w:val="00996722"/>
    <w:rsid w:val="009977BC"/>
    <w:rsid w:val="00997E0F"/>
    <w:rsid w:val="009A2E8B"/>
    <w:rsid w:val="009A6247"/>
    <w:rsid w:val="009A7337"/>
    <w:rsid w:val="009A7955"/>
    <w:rsid w:val="009B026B"/>
    <w:rsid w:val="009B05A1"/>
    <w:rsid w:val="009B1694"/>
    <w:rsid w:val="009B32AD"/>
    <w:rsid w:val="009C137A"/>
    <w:rsid w:val="009C3D00"/>
    <w:rsid w:val="009C4D46"/>
    <w:rsid w:val="009C5341"/>
    <w:rsid w:val="009C6473"/>
    <w:rsid w:val="009C71C6"/>
    <w:rsid w:val="009D2A44"/>
    <w:rsid w:val="009D4EF1"/>
    <w:rsid w:val="009D50DB"/>
    <w:rsid w:val="009D51BB"/>
    <w:rsid w:val="009D73AC"/>
    <w:rsid w:val="009E0601"/>
    <w:rsid w:val="009E2A8D"/>
    <w:rsid w:val="009E304F"/>
    <w:rsid w:val="009E4448"/>
    <w:rsid w:val="009E4DFF"/>
    <w:rsid w:val="009E518F"/>
    <w:rsid w:val="009E55A6"/>
    <w:rsid w:val="009E632A"/>
    <w:rsid w:val="009E7BF6"/>
    <w:rsid w:val="009F07DE"/>
    <w:rsid w:val="009F12D8"/>
    <w:rsid w:val="009F191C"/>
    <w:rsid w:val="009F2F8E"/>
    <w:rsid w:val="009F369C"/>
    <w:rsid w:val="009F737A"/>
    <w:rsid w:val="00A0107B"/>
    <w:rsid w:val="00A03350"/>
    <w:rsid w:val="00A03CCF"/>
    <w:rsid w:val="00A10012"/>
    <w:rsid w:val="00A10CE0"/>
    <w:rsid w:val="00A11C2A"/>
    <w:rsid w:val="00A12B76"/>
    <w:rsid w:val="00A13C84"/>
    <w:rsid w:val="00A13EE0"/>
    <w:rsid w:val="00A1460A"/>
    <w:rsid w:val="00A14CAA"/>
    <w:rsid w:val="00A15291"/>
    <w:rsid w:val="00A169C1"/>
    <w:rsid w:val="00A21428"/>
    <w:rsid w:val="00A23658"/>
    <w:rsid w:val="00A2422F"/>
    <w:rsid w:val="00A24FF1"/>
    <w:rsid w:val="00A306EA"/>
    <w:rsid w:val="00A34332"/>
    <w:rsid w:val="00A358B4"/>
    <w:rsid w:val="00A35DEE"/>
    <w:rsid w:val="00A35E79"/>
    <w:rsid w:val="00A36330"/>
    <w:rsid w:val="00A43A28"/>
    <w:rsid w:val="00A43F02"/>
    <w:rsid w:val="00A43F7E"/>
    <w:rsid w:val="00A44C26"/>
    <w:rsid w:val="00A45CDD"/>
    <w:rsid w:val="00A462F6"/>
    <w:rsid w:val="00A51089"/>
    <w:rsid w:val="00A52D37"/>
    <w:rsid w:val="00A538F3"/>
    <w:rsid w:val="00A6111D"/>
    <w:rsid w:val="00A6257B"/>
    <w:rsid w:val="00A62B23"/>
    <w:rsid w:val="00A64821"/>
    <w:rsid w:val="00A661A9"/>
    <w:rsid w:val="00A7238C"/>
    <w:rsid w:val="00A73843"/>
    <w:rsid w:val="00A738EF"/>
    <w:rsid w:val="00A76F23"/>
    <w:rsid w:val="00A77643"/>
    <w:rsid w:val="00A778B2"/>
    <w:rsid w:val="00A80954"/>
    <w:rsid w:val="00A81939"/>
    <w:rsid w:val="00A81E9A"/>
    <w:rsid w:val="00A82179"/>
    <w:rsid w:val="00A838A1"/>
    <w:rsid w:val="00A85686"/>
    <w:rsid w:val="00A86433"/>
    <w:rsid w:val="00A91017"/>
    <w:rsid w:val="00A946C6"/>
    <w:rsid w:val="00A951FC"/>
    <w:rsid w:val="00A9571E"/>
    <w:rsid w:val="00A965CF"/>
    <w:rsid w:val="00AA02AD"/>
    <w:rsid w:val="00AA2342"/>
    <w:rsid w:val="00AA2C43"/>
    <w:rsid w:val="00AA6E95"/>
    <w:rsid w:val="00AB1A8D"/>
    <w:rsid w:val="00AB2704"/>
    <w:rsid w:val="00AB2F02"/>
    <w:rsid w:val="00AB7903"/>
    <w:rsid w:val="00AD0B0C"/>
    <w:rsid w:val="00AD211B"/>
    <w:rsid w:val="00AD24B6"/>
    <w:rsid w:val="00AD59FE"/>
    <w:rsid w:val="00AD7B4D"/>
    <w:rsid w:val="00AE1DEA"/>
    <w:rsid w:val="00AE29FC"/>
    <w:rsid w:val="00AE2CFE"/>
    <w:rsid w:val="00AE39D7"/>
    <w:rsid w:val="00AF444A"/>
    <w:rsid w:val="00AF76FF"/>
    <w:rsid w:val="00B00249"/>
    <w:rsid w:val="00B00361"/>
    <w:rsid w:val="00B069C7"/>
    <w:rsid w:val="00B11B44"/>
    <w:rsid w:val="00B15EDC"/>
    <w:rsid w:val="00B17230"/>
    <w:rsid w:val="00B17EDD"/>
    <w:rsid w:val="00B23357"/>
    <w:rsid w:val="00B23D64"/>
    <w:rsid w:val="00B26380"/>
    <w:rsid w:val="00B26757"/>
    <w:rsid w:val="00B323D7"/>
    <w:rsid w:val="00B353D0"/>
    <w:rsid w:val="00B36D15"/>
    <w:rsid w:val="00B37960"/>
    <w:rsid w:val="00B40A18"/>
    <w:rsid w:val="00B4201F"/>
    <w:rsid w:val="00B43A6A"/>
    <w:rsid w:val="00B46151"/>
    <w:rsid w:val="00B47A76"/>
    <w:rsid w:val="00B50D85"/>
    <w:rsid w:val="00B5202B"/>
    <w:rsid w:val="00B522C4"/>
    <w:rsid w:val="00B53B2C"/>
    <w:rsid w:val="00B54D07"/>
    <w:rsid w:val="00B560DB"/>
    <w:rsid w:val="00B56F9C"/>
    <w:rsid w:val="00B622DB"/>
    <w:rsid w:val="00B62734"/>
    <w:rsid w:val="00B63321"/>
    <w:rsid w:val="00B6500C"/>
    <w:rsid w:val="00B65FEB"/>
    <w:rsid w:val="00B66491"/>
    <w:rsid w:val="00B71127"/>
    <w:rsid w:val="00B72C24"/>
    <w:rsid w:val="00B75BE8"/>
    <w:rsid w:val="00B77694"/>
    <w:rsid w:val="00B82F32"/>
    <w:rsid w:val="00B8548D"/>
    <w:rsid w:val="00B87072"/>
    <w:rsid w:val="00B913CD"/>
    <w:rsid w:val="00B91DBA"/>
    <w:rsid w:val="00B9268D"/>
    <w:rsid w:val="00B9303C"/>
    <w:rsid w:val="00BA0F1F"/>
    <w:rsid w:val="00BA170C"/>
    <w:rsid w:val="00BA51AD"/>
    <w:rsid w:val="00BB11DC"/>
    <w:rsid w:val="00BB13D7"/>
    <w:rsid w:val="00BB3B2E"/>
    <w:rsid w:val="00BB52F8"/>
    <w:rsid w:val="00BB5677"/>
    <w:rsid w:val="00BB62DB"/>
    <w:rsid w:val="00BB6419"/>
    <w:rsid w:val="00BB67B5"/>
    <w:rsid w:val="00BB77CC"/>
    <w:rsid w:val="00BC4904"/>
    <w:rsid w:val="00BC6DC0"/>
    <w:rsid w:val="00BD3B2D"/>
    <w:rsid w:val="00BD4B64"/>
    <w:rsid w:val="00BE2C3D"/>
    <w:rsid w:val="00BE4514"/>
    <w:rsid w:val="00BE717A"/>
    <w:rsid w:val="00BF5264"/>
    <w:rsid w:val="00BF57F4"/>
    <w:rsid w:val="00C01B3B"/>
    <w:rsid w:val="00C044D8"/>
    <w:rsid w:val="00C054B7"/>
    <w:rsid w:val="00C15B47"/>
    <w:rsid w:val="00C209B3"/>
    <w:rsid w:val="00C222C5"/>
    <w:rsid w:val="00C2343D"/>
    <w:rsid w:val="00C24DA1"/>
    <w:rsid w:val="00C26CBD"/>
    <w:rsid w:val="00C30452"/>
    <w:rsid w:val="00C31EC8"/>
    <w:rsid w:val="00C3235A"/>
    <w:rsid w:val="00C32E2B"/>
    <w:rsid w:val="00C33B94"/>
    <w:rsid w:val="00C4090A"/>
    <w:rsid w:val="00C4473B"/>
    <w:rsid w:val="00C44C3D"/>
    <w:rsid w:val="00C47FD1"/>
    <w:rsid w:val="00C53B74"/>
    <w:rsid w:val="00C53F72"/>
    <w:rsid w:val="00C5449A"/>
    <w:rsid w:val="00C57883"/>
    <w:rsid w:val="00C60ABD"/>
    <w:rsid w:val="00C6159F"/>
    <w:rsid w:val="00C617A3"/>
    <w:rsid w:val="00C62AC3"/>
    <w:rsid w:val="00C62B2A"/>
    <w:rsid w:val="00C662A3"/>
    <w:rsid w:val="00C667F6"/>
    <w:rsid w:val="00C67559"/>
    <w:rsid w:val="00C73AC4"/>
    <w:rsid w:val="00C745DE"/>
    <w:rsid w:val="00C80CB5"/>
    <w:rsid w:val="00C81EF5"/>
    <w:rsid w:val="00C824F9"/>
    <w:rsid w:val="00C84647"/>
    <w:rsid w:val="00C84D4B"/>
    <w:rsid w:val="00C87070"/>
    <w:rsid w:val="00C87121"/>
    <w:rsid w:val="00C8781C"/>
    <w:rsid w:val="00C90BCD"/>
    <w:rsid w:val="00C9180B"/>
    <w:rsid w:val="00C91A51"/>
    <w:rsid w:val="00C92B41"/>
    <w:rsid w:val="00C933D6"/>
    <w:rsid w:val="00C9476F"/>
    <w:rsid w:val="00C95DEC"/>
    <w:rsid w:val="00CA0147"/>
    <w:rsid w:val="00CA043D"/>
    <w:rsid w:val="00CA07FE"/>
    <w:rsid w:val="00CA0E2C"/>
    <w:rsid w:val="00CA3E59"/>
    <w:rsid w:val="00CA59CA"/>
    <w:rsid w:val="00CA5C99"/>
    <w:rsid w:val="00CA62CA"/>
    <w:rsid w:val="00CB0CF3"/>
    <w:rsid w:val="00CB0FF6"/>
    <w:rsid w:val="00CB15FA"/>
    <w:rsid w:val="00CB2AE6"/>
    <w:rsid w:val="00CB2C22"/>
    <w:rsid w:val="00CB4955"/>
    <w:rsid w:val="00CB5839"/>
    <w:rsid w:val="00CC01DF"/>
    <w:rsid w:val="00CC73FA"/>
    <w:rsid w:val="00CC7ABF"/>
    <w:rsid w:val="00CD31E7"/>
    <w:rsid w:val="00CE692C"/>
    <w:rsid w:val="00CE7192"/>
    <w:rsid w:val="00CE7A88"/>
    <w:rsid w:val="00CE7C47"/>
    <w:rsid w:val="00CF13D1"/>
    <w:rsid w:val="00CF2B24"/>
    <w:rsid w:val="00CF5830"/>
    <w:rsid w:val="00CF7FC2"/>
    <w:rsid w:val="00D01053"/>
    <w:rsid w:val="00D03082"/>
    <w:rsid w:val="00D066D1"/>
    <w:rsid w:val="00D13106"/>
    <w:rsid w:val="00D15DC3"/>
    <w:rsid w:val="00D21535"/>
    <w:rsid w:val="00D21F0E"/>
    <w:rsid w:val="00D222CE"/>
    <w:rsid w:val="00D24134"/>
    <w:rsid w:val="00D2440B"/>
    <w:rsid w:val="00D27CDF"/>
    <w:rsid w:val="00D3147C"/>
    <w:rsid w:val="00D330F0"/>
    <w:rsid w:val="00D33788"/>
    <w:rsid w:val="00D3396A"/>
    <w:rsid w:val="00D40B36"/>
    <w:rsid w:val="00D41844"/>
    <w:rsid w:val="00D425D1"/>
    <w:rsid w:val="00D437ED"/>
    <w:rsid w:val="00D45861"/>
    <w:rsid w:val="00D5023B"/>
    <w:rsid w:val="00D56C4F"/>
    <w:rsid w:val="00D61C1B"/>
    <w:rsid w:val="00D61DE5"/>
    <w:rsid w:val="00D6271B"/>
    <w:rsid w:val="00D637F1"/>
    <w:rsid w:val="00D63CE4"/>
    <w:rsid w:val="00D719A6"/>
    <w:rsid w:val="00D830AF"/>
    <w:rsid w:val="00D85391"/>
    <w:rsid w:val="00D90E85"/>
    <w:rsid w:val="00D93FF8"/>
    <w:rsid w:val="00D94161"/>
    <w:rsid w:val="00D96120"/>
    <w:rsid w:val="00D96910"/>
    <w:rsid w:val="00D972F1"/>
    <w:rsid w:val="00DA1C1D"/>
    <w:rsid w:val="00DA3A2D"/>
    <w:rsid w:val="00DA46D4"/>
    <w:rsid w:val="00DA5319"/>
    <w:rsid w:val="00DA53BB"/>
    <w:rsid w:val="00DA6C4B"/>
    <w:rsid w:val="00DB68AD"/>
    <w:rsid w:val="00DB72E9"/>
    <w:rsid w:val="00DC2CA0"/>
    <w:rsid w:val="00DC39BC"/>
    <w:rsid w:val="00DC4F4E"/>
    <w:rsid w:val="00DC5DA8"/>
    <w:rsid w:val="00DC6582"/>
    <w:rsid w:val="00DC6B33"/>
    <w:rsid w:val="00DC6DE7"/>
    <w:rsid w:val="00DC7149"/>
    <w:rsid w:val="00DC7765"/>
    <w:rsid w:val="00DD1B91"/>
    <w:rsid w:val="00DE0D24"/>
    <w:rsid w:val="00DE1D73"/>
    <w:rsid w:val="00DE2318"/>
    <w:rsid w:val="00DE4F08"/>
    <w:rsid w:val="00DE5786"/>
    <w:rsid w:val="00DE73DF"/>
    <w:rsid w:val="00DF1D2A"/>
    <w:rsid w:val="00DF24FA"/>
    <w:rsid w:val="00DF35DF"/>
    <w:rsid w:val="00DF51A1"/>
    <w:rsid w:val="00DF6454"/>
    <w:rsid w:val="00E00593"/>
    <w:rsid w:val="00E0456A"/>
    <w:rsid w:val="00E12852"/>
    <w:rsid w:val="00E12D66"/>
    <w:rsid w:val="00E131C6"/>
    <w:rsid w:val="00E1613A"/>
    <w:rsid w:val="00E17475"/>
    <w:rsid w:val="00E2204D"/>
    <w:rsid w:val="00E22156"/>
    <w:rsid w:val="00E25492"/>
    <w:rsid w:val="00E25E8D"/>
    <w:rsid w:val="00E311AB"/>
    <w:rsid w:val="00E3461F"/>
    <w:rsid w:val="00E37294"/>
    <w:rsid w:val="00E40168"/>
    <w:rsid w:val="00E401B7"/>
    <w:rsid w:val="00E42D45"/>
    <w:rsid w:val="00E44152"/>
    <w:rsid w:val="00E521A0"/>
    <w:rsid w:val="00E57A0D"/>
    <w:rsid w:val="00E57CDD"/>
    <w:rsid w:val="00E61658"/>
    <w:rsid w:val="00E61798"/>
    <w:rsid w:val="00E618ED"/>
    <w:rsid w:val="00E62376"/>
    <w:rsid w:val="00E63A99"/>
    <w:rsid w:val="00E64255"/>
    <w:rsid w:val="00E64263"/>
    <w:rsid w:val="00E65383"/>
    <w:rsid w:val="00E700BC"/>
    <w:rsid w:val="00E700E5"/>
    <w:rsid w:val="00E716F1"/>
    <w:rsid w:val="00E71A12"/>
    <w:rsid w:val="00E72B5E"/>
    <w:rsid w:val="00E73C81"/>
    <w:rsid w:val="00E76150"/>
    <w:rsid w:val="00E77A9A"/>
    <w:rsid w:val="00E8181D"/>
    <w:rsid w:val="00E82CEC"/>
    <w:rsid w:val="00E83B12"/>
    <w:rsid w:val="00E85501"/>
    <w:rsid w:val="00E87796"/>
    <w:rsid w:val="00E96F64"/>
    <w:rsid w:val="00E97E42"/>
    <w:rsid w:val="00EA0B7B"/>
    <w:rsid w:val="00EA15DD"/>
    <w:rsid w:val="00EA2CF6"/>
    <w:rsid w:val="00EA48C6"/>
    <w:rsid w:val="00EB03E7"/>
    <w:rsid w:val="00EB0700"/>
    <w:rsid w:val="00EB096E"/>
    <w:rsid w:val="00EB0ACD"/>
    <w:rsid w:val="00EB28AA"/>
    <w:rsid w:val="00EB2E1C"/>
    <w:rsid w:val="00EB3084"/>
    <w:rsid w:val="00EB5779"/>
    <w:rsid w:val="00EB6C21"/>
    <w:rsid w:val="00EB70A5"/>
    <w:rsid w:val="00EC07A4"/>
    <w:rsid w:val="00EC1032"/>
    <w:rsid w:val="00EC12BD"/>
    <w:rsid w:val="00EC492A"/>
    <w:rsid w:val="00EC7871"/>
    <w:rsid w:val="00ED0A40"/>
    <w:rsid w:val="00ED0A79"/>
    <w:rsid w:val="00ED6BE9"/>
    <w:rsid w:val="00EE0620"/>
    <w:rsid w:val="00EE0DA4"/>
    <w:rsid w:val="00EE1C36"/>
    <w:rsid w:val="00EE24C9"/>
    <w:rsid w:val="00EE44F5"/>
    <w:rsid w:val="00EE6947"/>
    <w:rsid w:val="00EE7CDD"/>
    <w:rsid w:val="00EF0F57"/>
    <w:rsid w:val="00EF1002"/>
    <w:rsid w:val="00EF19CE"/>
    <w:rsid w:val="00EF2CD6"/>
    <w:rsid w:val="00EF393C"/>
    <w:rsid w:val="00F0740E"/>
    <w:rsid w:val="00F10147"/>
    <w:rsid w:val="00F1030A"/>
    <w:rsid w:val="00F12FC3"/>
    <w:rsid w:val="00F14C84"/>
    <w:rsid w:val="00F1533B"/>
    <w:rsid w:val="00F1606F"/>
    <w:rsid w:val="00F22B66"/>
    <w:rsid w:val="00F23F59"/>
    <w:rsid w:val="00F306C1"/>
    <w:rsid w:val="00F309C9"/>
    <w:rsid w:val="00F32432"/>
    <w:rsid w:val="00F36C04"/>
    <w:rsid w:val="00F4501C"/>
    <w:rsid w:val="00F45733"/>
    <w:rsid w:val="00F50C23"/>
    <w:rsid w:val="00F515CF"/>
    <w:rsid w:val="00F52ADF"/>
    <w:rsid w:val="00F55EFD"/>
    <w:rsid w:val="00F603D4"/>
    <w:rsid w:val="00F64348"/>
    <w:rsid w:val="00F65705"/>
    <w:rsid w:val="00F70A4D"/>
    <w:rsid w:val="00F715E3"/>
    <w:rsid w:val="00F743FB"/>
    <w:rsid w:val="00F746EA"/>
    <w:rsid w:val="00F76164"/>
    <w:rsid w:val="00F801C8"/>
    <w:rsid w:val="00F81C05"/>
    <w:rsid w:val="00F826DE"/>
    <w:rsid w:val="00F833DF"/>
    <w:rsid w:val="00F85F11"/>
    <w:rsid w:val="00F92FA7"/>
    <w:rsid w:val="00F95CC8"/>
    <w:rsid w:val="00FA0038"/>
    <w:rsid w:val="00FA1F4F"/>
    <w:rsid w:val="00FA3836"/>
    <w:rsid w:val="00FA4575"/>
    <w:rsid w:val="00FA6C91"/>
    <w:rsid w:val="00FA71BB"/>
    <w:rsid w:val="00FA7298"/>
    <w:rsid w:val="00FA790D"/>
    <w:rsid w:val="00FB0127"/>
    <w:rsid w:val="00FB2579"/>
    <w:rsid w:val="00FB2CA8"/>
    <w:rsid w:val="00FB48AD"/>
    <w:rsid w:val="00FB4F6D"/>
    <w:rsid w:val="00FC1DC4"/>
    <w:rsid w:val="00FC50BF"/>
    <w:rsid w:val="00FC5D4C"/>
    <w:rsid w:val="00FC5DAF"/>
    <w:rsid w:val="00FC63CE"/>
    <w:rsid w:val="00FC72F3"/>
    <w:rsid w:val="00FC7449"/>
    <w:rsid w:val="00FD05EF"/>
    <w:rsid w:val="00FD1111"/>
    <w:rsid w:val="00FD27B0"/>
    <w:rsid w:val="00FD3A46"/>
    <w:rsid w:val="00FD62B1"/>
    <w:rsid w:val="00FE1018"/>
    <w:rsid w:val="00FE4B5F"/>
    <w:rsid w:val="00FF1FD3"/>
    <w:rsid w:val="00FF22B8"/>
    <w:rsid w:val="00FF2494"/>
    <w:rsid w:val="00FF3A7A"/>
    <w:rsid w:val="00FF5B59"/>
    <w:rsid w:val="01800759"/>
    <w:rsid w:val="027A72FD"/>
    <w:rsid w:val="02886713"/>
    <w:rsid w:val="03036D7B"/>
    <w:rsid w:val="03AF09F3"/>
    <w:rsid w:val="03C47502"/>
    <w:rsid w:val="04B36C78"/>
    <w:rsid w:val="04BB68E2"/>
    <w:rsid w:val="04FF0DFE"/>
    <w:rsid w:val="05876D02"/>
    <w:rsid w:val="05CD79C7"/>
    <w:rsid w:val="07705326"/>
    <w:rsid w:val="07A069F4"/>
    <w:rsid w:val="07FA256A"/>
    <w:rsid w:val="081C17A8"/>
    <w:rsid w:val="08871426"/>
    <w:rsid w:val="08956CD5"/>
    <w:rsid w:val="08A67CF5"/>
    <w:rsid w:val="090F6A76"/>
    <w:rsid w:val="097B47AC"/>
    <w:rsid w:val="09C11A1C"/>
    <w:rsid w:val="0AF70476"/>
    <w:rsid w:val="0B012E27"/>
    <w:rsid w:val="0B20307A"/>
    <w:rsid w:val="0C1A7EBF"/>
    <w:rsid w:val="0C972AC6"/>
    <w:rsid w:val="0D9416F5"/>
    <w:rsid w:val="0ED35FDD"/>
    <w:rsid w:val="0ED8266C"/>
    <w:rsid w:val="0F1579DB"/>
    <w:rsid w:val="0F3E0B93"/>
    <w:rsid w:val="0F794D12"/>
    <w:rsid w:val="0FAC7927"/>
    <w:rsid w:val="0FE82F84"/>
    <w:rsid w:val="10315FB2"/>
    <w:rsid w:val="10C86D4C"/>
    <w:rsid w:val="117016B4"/>
    <w:rsid w:val="11C14061"/>
    <w:rsid w:val="12061934"/>
    <w:rsid w:val="122F4A93"/>
    <w:rsid w:val="127740F3"/>
    <w:rsid w:val="128A59DA"/>
    <w:rsid w:val="12B17897"/>
    <w:rsid w:val="131C6506"/>
    <w:rsid w:val="132D7562"/>
    <w:rsid w:val="13F50675"/>
    <w:rsid w:val="14465793"/>
    <w:rsid w:val="147F2442"/>
    <w:rsid w:val="15502888"/>
    <w:rsid w:val="158512BA"/>
    <w:rsid w:val="15A15803"/>
    <w:rsid w:val="15D07697"/>
    <w:rsid w:val="16BF5E6D"/>
    <w:rsid w:val="184A16FF"/>
    <w:rsid w:val="192A7B65"/>
    <w:rsid w:val="193967F9"/>
    <w:rsid w:val="197C5D9C"/>
    <w:rsid w:val="19AF2FD2"/>
    <w:rsid w:val="1AC76EC6"/>
    <w:rsid w:val="1BFC48F3"/>
    <w:rsid w:val="1C4B32D5"/>
    <w:rsid w:val="1CCC6EBC"/>
    <w:rsid w:val="1D0826CC"/>
    <w:rsid w:val="1D560579"/>
    <w:rsid w:val="1D7218E6"/>
    <w:rsid w:val="1DB35342"/>
    <w:rsid w:val="1E090FB3"/>
    <w:rsid w:val="1E3B5BF5"/>
    <w:rsid w:val="1E5C2FFE"/>
    <w:rsid w:val="1ED83713"/>
    <w:rsid w:val="1FB35AE4"/>
    <w:rsid w:val="1FD82372"/>
    <w:rsid w:val="21807C35"/>
    <w:rsid w:val="21FA14CE"/>
    <w:rsid w:val="224F6DDA"/>
    <w:rsid w:val="22665E6B"/>
    <w:rsid w:val="22BB3E7F"/>
    <w:rsid w:val="22E97559"/>
    <w:rsid w:val="2320342C"/>
    <w:rsid w:val="23593759"/>
    <w:rsid w:val="23E71C3D"/>
    <w:rsid w:val="23F26350"/>
    <w:rsid w:val="23FF115F"/>
    <w:rsid w:val="241065AA"/>
    <w:rsid w:val="242F4E29"/>
    <w:rsid w:val="24FF38B8"/>
    <w:rsid w:val="26445A1C"/>
    <w:rsid w:val="26D66347"/>
    <w:rsid w:val="273526D0"/>
    <w:rsid w:val="277A5998"/>
    <w:rsid w:val="278D0EC8"/>
    <w:rsid w:val="27DB1A78"/>
    <w:rsid w:val="28ED1D67"/>
    <w:rsid w:val="291D75EB"/>
    <w:rsid w:val="292D4E87"/>
    <w:rsid w:val="296E2768"/>
    <w:rsid w:val="2A0C4C6F"/>
    <w:rsid w:val="2A8538CF"/>
    <w:rsid w:val="2BB26792"/>
    <w:rsid w:val="2C511555"/>
    <w:rsid w:val="2CD47528"/>
    <w:rsid w:val="2CE65B07"/>
    <w:rsid w:val="2E6F4EB8"/>
    <w:rsid w:val="2E8C54D7"/>
    <w:rsid w:val="2F21528F"/>
    <w:rsid w:val="2FC2062F"/>
    <w:rsid w:val="30AB7C25"/>
    <w:rsid w:val="31DB360C"/>
    <w:rsid w:val="320E6003"/>
    <w:rsid w:val="327A20C1"/>
    <w:rsid w:val="32B64A02"/>
    <w:rsid w:val="32EE37A9"/>
    <w:rsid w:val="33902290"/>
    <w:rsid w:val="33FB0BA8"/>
    <w:rsid w:val="34066E7A"/>
    <w:rsid w:val="357B5273"/>
    <w:rsid w:val="35CA2720"/>
    <w:rsid w:val="35F0361D"/>
    <w:rsid w:val="37E03277"/>
    <w:rsid w:val="38495963"/>
    <w:rsid w:val="38747059"/>
    <w:rsid w:val="38B23C2B"/>
    <w:rsid w:val="38C962E7"/>
    <w:rsid w:val="39D91354"/>
    <w:rsid w:val="3A0B23F3"/>
    <w:rsid w:val="3A6857F7"/>
    <w:rsid w:val="3AAD4B4F"/>
    <w:rsid w:val="3B8C36AB"/>
    <w:rsid w:val="3B925583"/>
    <w:rsid w:val="3C1053A1"/>
    <w:rsid w:val="3C9E3B22"/>
    <w:rsid w:val="3CC002C3"/>
    <w:rsid w:val="3CE82D0C"/>
    <w:rsid w:val="3D7B7E58"/>
    <w:rsid w:val="3E533B4B"/>
    <w:rsid w:val="3E660DC1"/>
    <w:rsid w:val="3EBC2335"/>
    <w:rsid w:val="40433FA1"/>
    <w:rsid w:val="408D6AEF"/>
    <w:rsid w:val="40926C94"/>
    <w:rsid w:val="40FB0FA5"/>
    <w:rsid w:val="422A4D88"/>
    <w:rsid w:val="427B432A"/>
    <w:rsid w:val="439A7268"/>
    <w:rsid w:val="449C7D7A"/>
    <w:rsid w:val="44BA24DB"/>
    <w:rsid w:val="452F615F"/>
    <w:rsid w:val="473B116E"/>
    <w:rsid w:val="47E604BC"/>
    <w:rsid w:val="48092274"/>
    <w:rsid w:val="483A0C26"/>
    <w:rsid w:val="483A167E"/>
    <w:rsid w:val="497F0F76"/>
    <w:rsid w:val="4A691EC2"/>
    <w:rsid w:val="4B8C5C72"/>
    <w:rsid w:val="4BA55C72"/>
    <w:rsid w:val="4C297CF3"/>
    <w:rsid w:val="4C337028"/>
    <w:rsid w:val="4D5E51A2"/>
    <w:rsid w:val="4D810EE1"/>
    <w:rsid w:val="4DC0279B"/>
    <w:rsid w:val="4E66481A"/>
    <w:rsid w:val="4FEF30C8"/>
    <w:rsid w:val="500F329C"/>
    <w:rsid w:val="514B41C6"/>
    <w:rsid w:val="53AF139D"/>
    <w:rsid w:val="54954F8D"/>
    <w:rsid w:val="549939B4"/>
    <w:rsid w:val="54C3697E"/>
    <w:rsid w:val="55B536CE"/>
    <w:rsid w:val="56755B7F"/>
    <w:rsid w:val="5916574C"/>
    <w:rsid w:val="591A2B40"/>
    <w:rsid w:val="5A1B5971"/>
    <w:rsid w:val="5DD862ED"/>
    <w:rsid w:val="5E050E7A"/>
    <w:rsid w:val="5E2339F7"/>
    <w:rsid w:val="5E8D63F1"/>
    <w:rsid w:val="5F9D4440"/>
    <w:rsid w:val="5FC3572B"/>
    <w:rsid w:val="6045714D"/>
    <w:rsid w:val="607927BD"/>
    <w:rsid w:val="613550DE"/>
    <w:rsid w:val="61FE3821"/>
    <w:rsid w:val="6227747C"/>
    <w:rsid w:val="626E7C55"/>
    <w:rsid w:val="648525B7"/>
    <w:rsid w:val="64BC64A5"/>
    <w:rsid w:val="64F4781D"/>
    <w:rsid w:val="65523CCF"/>
    <w:rsid w:val="667972EF"/>
    <w:rsid w:val="66DA6F4E"/>
    <w:rsid w:val="68A56887"/>
    <w:rsid w:val="68B008A4"/>
    <w:rsid w:val="68B503FB"/>
    <w:rsid w:val="68C84949"/>
    <w:rsid w:val="68EE34D0"/>
    <w:rsid w:val="69447F75"/>
    <w:rsid w:val="695C429A"/>
    <w:rsid w:val="69B6185B"/>
    <w:rsid w:val="6A237873"/>
    <w:rsid w:val="6A3B609C"/>
    <w:rsid w:val="6B422FD0"/>
    <w:rsid w:val="6BA1706A"/>
    <w:rsid w:val="6BED392D"/>
    <w:rsid w:val="6C032F7B"/>
    <w:rsid w:val="6C236874"/>
    <w:rsid w:val="6C4D6B04"/>
    <w:rsid w:val="6C8E62F8"/>
    <w:rsid w:val="6CE248A4"/>
    <w:rsid w:val="6CFC2B78"/>
    <w:rsid w:val="6DB166AB"/>
    <w:rsid w:val="6DC155D1"/>
    <w:rsid w:val="6E9204B3"/>
    <w:rsid w:val="6EAE7AAC"/>
    <w:rsid w:val="6EBC61B2"/>
    <w:rsid w:val="6F422FA0"/>
    <w:rsid w:val="6FA47E77"/>
    <w:rsid w:val="6FC56624"/>
    <w:rsid w:val="6FFA5770"/>
    <w:rsid w:val="70A76047"/>
    <w:rsid w:val="70CC535F"/>
    <w:rsid w:val="714B4375"/>
    <w:rsid w:val="73706310"/>
    <w:rsid w:val="73C96927"/>
    <w:rsid w:val="73F40ED7"/>
    <w:rsid w:val="744611A2"/>
    <w:rsid w:val="74637273"/>
    <w:rsid w:val="76BB4520"/>
    <w:rsid w:val="77606B69"/>
    <w:rsid w:val="77697A51"/>
    <w:rsid w:val="778B695A"/>
    <w:rsid w:val="77C0443B"/>
    <w:rsid w:val="77E5166A"/>
    <w:rsid w:val="795E1431"/>
    <w:rsid w:val="79920D70"/>
    <w:rsid w:val="7A2C5AFA"/>
    <w:rsid w:val="7AC71696"/>
    <w:rsid w:val="7AD550B9"/>
    <w:rsid w:val="7B1E16E4"/>
    <w:rsid w:val="7B270F5E"/>
    <w:rsid w:val="7BE11228"/>
    <w:rsid w:val="7C787A50"/>
    <w:rsid w:val="7C957639"/>
    <w:rsid w:val="7D2632E0"/>
    <w:rsid w:val="7E351751"/>
    <w:rsid w:val="7E52560B"/>
    <w:rsid w:val="7E580BDA"/>
    <w:rsid w:val="7E7B26F6"/>
    <w:rsid w:val="7EAF5AE5"/>
    <w:rsid w:val="7EC344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6" fillcolor="white">
      <v:fill color="white"/>
    </o:shapedefaults>
    <o:shapelayout v:ext="edit">
      <o:idmap v:ext="edit" data="2"/>
      <o:rules v:ext="edit">
        <o:r id="V:Rule1" type="connector" idref="#AutoShape 8"/>
        <o:r id="V:Rule2" type="connector" idref="#AutoShape 9"/>
      </o:rules>
    </o:shapelayout>
  </w:shapeDefaults>
  <w:decimalSymbol w:val="."/>
  <w:listSeparator w:val=","/>
  <w14:docId w14:val="5FEF73A5"/>
  <w15:docId w15:val="{3CDCEE08-D344-47B2-945B-69A622071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8F2E4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6"/>
    <w:next w:val="a6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6"/>
    <w:next w:val="a6"/>
    <w:link w:val="20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6"/>
    <w:next w:val="a6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6"/>
    <w:next w:val="a6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6"/>
    <w:next w:val="a6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Body Text Indent"/>
    <w:basedOn w:val="a6"/>
    <w:link w:val="ab"/>
    <w:qFormat/>
    <w:pPr>
      <w:spacing w:line="288" w:lineRule="auto"/>
      <w:ind w:firstLineChars="257" w:firstLine="420"/>
      <w:jc w:val="center"/>
    </w:pPr>
    <w:rPr>
      <w:rFonts w:ascii="宋体" w:eastAsiaTheme="minorEastAsia" w:hAnsi="宋体" w:cstheme="minorBidi"/>
      <w:sz w:val="23"/>
    </w:rPr>
  </w:style>
  <w:style w:type="paragraph" w:styleId="ac">
    <w:name w:val="Date"/>
    <w:basedOn w:val="a6"/>
    <w:next w:val="a6"/>
    <w:link w:val="ad"/>
    <w:uiPriority w:val="99"/>
    <w:semiHidden/>
    <w:unhideWhenUsed/>
    <w:qFormat/>
    <w:pPr>
      <w:ind w:leftChars="2500" w:left="100"/>
    </w:pPr>
  </w:style>
  <w:style w:type="paragraph" w:styleId="ae">
    <w:name w:val="Balloon Text"/>
    <w:basedOn w:val="a6"/>
    <w:link w:val="af"/>
    <w:uiPriority w:val="99"/>
    <w:semiHidden/>
    <w:unhideWhenUsed/>
    <w:qFormat/>
    <w:rPr>
      <w:sz w:val="18"/>
      <w:szCs w:val="18"/>
    </w:rPr>
  </w:style>
  <w:style w:type="paragraph" w:styleId="af0">
    <w:name w:val="footer"/>
    <w:basedOn w:val="a6"/>
    <w:link w:val="af1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2">
    <w:name w:val="header"/>
    <w:basedOn w:val="a6"/>
    <w:link w:val="af3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4">
    <w:name w:val="Normal (Web)"/>
    <w:basedOn w:val="a6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f5">
    <w:name w:val="Table Grid"/>
    <w:basedOn w:val="a8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6">
    <w:name w:val="page number"/>
    <w:qFormat/>
    <w:rPr>
      <w:rFonts w:ascii="Times New Roman" w:eastAsia="宋体" w:hAnsi="Times New Roman"/>
      <w:sz w:val="18"/>
    </w:rPr>
  </w:style>
  <w:style w:type="character" w:styleId="af7">
    <w:name w:val="Emphasis"/>
    <w:basedOn w:val="a7"/>
    <w:uiPriority w:val="20"/>
    <w:qFormat/>
    <w:rPr>
      <w:i/>
      <w:iCs/>
    </w:rPr>
  </w:style>
  <w:style w:type="character" w:styleId="af8">
    <w:name w:val="Hyperlink"/>
    <w:basedOn w:val="a7"/>
    <w:uiPriority w:val="99"/>
    <w:unhideWhenUsed/>
    <w:qFormat/>
    <w:rPr>
      <w:color w:val="0000FF"/>
      <w:u w:val="single"/>
    </w:rPr>
  </w:style>
  <w:style w:type="character" w:customStyle="1" w:styleId="af3">
    <w:name w:val="页眉 字符"/>
    <w:basedOn w:val="a7"/>
    <w:link w:val="af2"/>
    <w:uiPriority w:val="99"/>
    <w:semiHidden/>
    <w:qFormat/>
    <w:rPr>
      <w:sz w:val="18"/>
      <w:szCs w:val="18"/>
    </w:rPr>
  </w:style>
  <w:style w:type="character" w:customStyle="1" w:styleId="af1">
    <w:name w:val="页脚 字符"/>
    <w:basedOn w:val="a7"/>
    <w:link w:val="af0"/>
    <w:uiPriority w:val="99"/>
    <w:semiHidden/>
    <w:qFormat/>
    <w:rPr>
      <w:sz w:val="18"/>
      <w:szCs w:val="18"/>
    </w:rPr>
  </w:style>
  <w:style w:type="character" w:customStyle="1" w:styleId="af9">
    <w:name w:val="发布"/>
    <w:qFormat/>
    <w:rPr>
      <w:rFonts w:ascii="黑体" w:eastAsia="黑体"/>
      <w:spacing w:val="22"/>
      <w:w w:val="100"/>
      <w:position w:val="3"/>
      <w:sz w:val="28"/>
    </w:rPr>
  </w:style>
  <w:style w:type="character" w:customStyle="1" w:styleId="ab">
    <w:name w:val="正文文本缩进 字符"/>
    <w:link w:val="aa"/>
    <w:qFormat/>
    <w:rPr>
      <w:rFonts w:ascii="宋体" w:hAnsi="宋体"/>
      <w:sz w:val="23"/>
      <w:szCs w:val="24"/>
    </w:rPr>
  </w:style>
  <w:style w:type="character" w:customStyle="1" w:styleId="Char1">
    <w:name w:val="正文文本缩进 Char1"/>
    <w:basedOn w:val="a7"/>
    <w:uiPriority w:val="99"/>
    <w:semiHidden/>
    <w:qFormat/>
    <w:rPr>
      <w:rFonts w:ascii="Times New Roman" w:eastAsia="宋体" w:hAnsi="Times New Roman" w:cs="Times New Roman"/>
      <w:szCs w:val="24"/>
    </w:rPr>
  </w:style>
  <w:style w:type="paragraph" w:customStyle="1" w:styleId="afa">
    <w:name w:val="文献分类号"/>
    <w:qFormat/>
    <w:pPr>
      <w:widowControl w:val="0"/>
      <w:textAlignment w:val="center"/>
    </w:pPr>
    <w:rPr>
      <w:rFonts w:ascii="Times New Roman" w:eastAsia="黑体" w:hAnsi="Times New Roman"/>
      <w:sz w:val="21"/>
    </w:rPr>
  </w:style>
  <w:style w:type="paragraph" w:customStyle="1" w:styleId="afb">
    <w:name w:val="标准书脚_奇数页"/>
    <w:qFormat/>
    <w:pPr>
      <w:spacing w:before="120"/>
      <w:jc w:val="right"/>
    </w:pPr>
    <w:rPr>
      <w:rFonts w:ascii="Times New Roman" w:hAnsi="Times New Roman"/>
      <w:sz w:val="18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customStyle="1" w:styleId="afd">
    <w:name w:val="封面正文"/>
    <w:qFormat/>
    <w:pPr>
      <w:jc w:val="both"/>
    </w:pPr>
    <w:rPr>
      <w:rFonts w:ascii="Times New Roman" w:hAnsi="Times New Roman"/>
    </w:rPr>
  </w:style>
  <w:style w:type="paragraph" w:customStyle="1" w:styleId="afe">
    <w:name w:val="标准书脚_偶数页"/>
    <w:qFormat/>
    <w:pPr>
      <w:spacing w:before="120"/>
    </w:pPr>
    <w:rPr>
      <w:rFonts w:ascii="Times New Roman" w:hAnsi="Times New Roman"/>
      <w:sz w:val="18"/>
    </w:rPr>
  </w:style>
  <w:style w:type="paragraph" w:customStyle="1" w:styleId="aff">
    <w:name w:val="发布日期"/>
    <w:qFormat/>
    <w:rPr>
      <w:rFonts w:ascii="Times New Roman" w:eastAsia="黑体" w:hAnsi="Times New Roman"/>
      <w:sz w:val="28"/>
    </w:rPr>
  </w:style>
  <w:style w:type="paragraph" w:customStyle="1" w:styleId="aff0">
    <w:name w:val="标准书眉_偶数页"/>
    <w:basedOn w:val="aff1"/>
    <w:next w:val="a6"/>
    <w:qFormat/>
    <w:pPr>
      <w:jc w:val="left"/>
    </w:pPr>
  </w:style>
  <w:style w:type="paragraph" w:customStyle="1" w:styleId="aff1">
    <w:name w:val="标准书眉_奇数页"/>
    <w:next w:val="a6"/>
    <w:qFormat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/>
      <w:sz w:val="21"/>
    </w:rPr>
  </w:style>
  <w:style w:type="paragraph" w:customStyle="1" w:styleId="aff2">
    <w:name w:val="前言、引言标题"/>
    <w:next w:val="a6"/>
    <w:qFormat/>
    <w:pPr>
      <w:shd w:val="clear" w:color="FFFFFF" w:fill="FFFFFF"/>
      <w:tabs>
        <w:tab w:val="left" w:pos="360"/>
      </w:tabs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3">
    <w:name w:val="实施日期"/>
    <w:basedOn w:val="aff"/>
    <w:qFormat/>
    <w:pPr>
      <w:jc w:val="right"/>
    </w:pPr>
  </w:style>
  <w:style w:type="character" w:customStyle="1" w:styleId="af">
    <w:name w:val="批注框文本 字符"/>
    <w:basedOn w:val="a7"/>
    <w:link w:val="ae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7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0">
    <w:name w:val="标题 3 字符"/>
    <w:basedOn w:val="a7"/>
    <w:link w:val="3"/>
    <w:uiPriority w:val="9"/>
    <w:semiHidden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d">
    <w:name w:val="日期 字符"/>
    <w:basedOn w:val="a7"/>
    <w:link w:val="ac"/>
    <w:uiPriority w:val="99"/>
    <w:semiHidden/>
    <w:qFormat/>
    <w:rPr>
      <w:rFonts w:ascii="Times New Roman" w:eastAsia="宋体" w:hAnsi="Times New Roman" w:cs="Times New Roman"/>
      <w:szCs w:val="24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kern w:val="2"/>
      <w:sz w:val="21"/>
      <w:szCs w:val="24"/>
    </w:rPr>
  </w:style>
  <w:style w:type="paragraph" w:customStyle="1" w:styleId="a0">
    <w:name w:val="一级条标题"/>
    <w:next w:val="afc"/>
    <w:qFormat/>
    <w:pPr>
      <w:numPr>
        <w:ilvl w:val="1"/>
        <w:numId w:val="1"/>
      </w:numPr>
      <w:spacing w:beforeLines="50" w:afterLines="50"/>
      <w:ind w:left="1701"/>
      <w:outlineLvl w:val="2"/>
    </w:pPr>
    <w:rPr>
      <w:rFonts w:ascii="黑体" w:eastAsia="黑体" w:hAnsi="Times New Roman"/>
      <w:sz w:val="21"/>
      <w:szCs w:val="21"/>
    </w:rPr>
  </w:style>
  <w:style w:type="paragraph" w:customStyle="1" w:styleId="a">
    <w:name w:val="章标题"/>
    <w:next w:val="afc"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1">
    <w:name w:val="二级条标题"/>
    <w:basedOn w:val="a0"/>
    <w:next w:val="afc"/>
    <w:qFormat/>
    <w:pPr>
      <w:numPr>
        <w:ilvl w:val="2"/>
      </w:numPr>
      <w:spacing w:before="50" w:after="50"/>
      <w:outlineLvl w:val="3"/>
    </w:pPr>
  </w:style>
  <w:style w:type="paragraph" w:customStyle="1" w:styleId="a2">
    <w:name w:val="四级条标题"/>
    <w:basedOn w:val="a6"/>
    <w:next w:val="afc"/>
    <w:qFormat/>
    <w:pPr>
      <w:widowControl/>
      <w:numPr>
        <w:ilvl w:val="4"/>
        <w:numId w:val="1"/>
      </w:numPr>
      <w:spacing w:beforeLines="50" w:afterLines="50"/>
      <w:jc w:val="left"/>
      <w:outlineLvl w:val="5"/>
    </w:pPr>
    <w:rPr>
      <w:rFonts w:ascii="黑体" w:eastAsia="黑体"/>
      <w:kern w:val="0"/>
      <w:szCs w:val="21"/>
    </w:rPr>
  </w:style>
  <w:style w:type="paragraph" w:customStyle="1" w:styleId="a3">
    <w:name w:val="五级条标题"/>
    <w:basedOn w:val="a2"/>
    <w:next w:val="afc"/>
    <w:qFormat/>
    <w:pPr>
      <w:numPr>
        <w:ilvl w:val="5"/>
      </w:numPr>
      <w:outlineLvl w:val="6"/>
    </w:pPr>
  </w:style>
  <w:style w:type="paragraph" w:styleId="aff4">
    <w:name w:val="List Paragraph"/>
    <w:basedOn w:val="a6"/>
    <w:uiPriority w:val="34"/>
    <w:qFormat/>
    <w:pPr>
      <w:ind w:firstLineChars="200" w:firstLine="420"/>
    </w:pPr>
  </w:style>
  <w:style w:type="paragraph" w:customStyle="1" w:styleId="aff5">
    <w:name w:val="三级条标题"/>
    <w:basedOn w:val="a1"/>
    <w:next w:val="afc"/>
    <w:qFormat/>
    <w:pPr>
      <w:numPr>
        <w:ilvl w:val="0"/>
        <w:numId w:val="0"/>
      </w:numPr>
      <w:outlineLvl w:val="4"/>
    </w:pPr>
  </w:style>
  <w:style w:type="character" w:customStyle="1" w:styleId="20">
    <w:name w:val="标题 2 字符"/>
    <w:basedOn w:val="a7"/>
    <w:link w:val="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wrong-dom-element">
    <w:name w:val="wrong-dom-element"/>
    <w:basedOn w:val="a7"/>
    <w:qFormat/>
  </w:style>
  <w:style w:type="character" w:customStyle="1" w:styleId="fr">
    <w:name w:val="f_r"/>
    <w:basedOn w:val="a7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hAnsiTheme="minorHAnsi" w:cs="黑体"/>
      <w:color w:val="000000"/>
      <w:sz w:val="24"/>
      <w:szCs w:val="24"/>
    </w:rPr>
  </w:style>
  <w:style w:type="character" w:customStyle="1" w:styleId="Char">
    <w:name w:val="段 Char"/>
    <w:link w:val="afc"/>
    <w:qFormat/>
    <w:rPr>
      <w:rFonts w:ascii="宋体" w:eastAsia="宋体" w:hAnsi="Times New Roman" w:cs="Times New Roman"/>
      <w:sz w:val="21"/>
    </w:rPr>
  </w:style>
  <w:style w:type="character" w:customStyle="1" w:styleId="40">
    <w:name w:val="标题 4 字符"/>
    <w:basedOn w:val="a7"/>
    <w:link w:val="4"/>
    <w:uiPriority w:val="9"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7"/>
    <w:link w:val="5"/>
    <w:uiPriority w:val="9"/>
    <w:qFormat/>
    <w:rPr>
      <w:rFonts w:ascii="Times New Roman" w:eastAsia="宋体" w:hAnsi="Times New Roman" w:cs="Times New Roman"/>
      <w:b/>
      <w:bCs/>
      <w:kern w:val="2"/>
      <w:sz w:val="28"/>
      <w:szCs w:val="28"/>
    </w:rPr>
  </w:style>
  <w:style w:type="paragraph" w:customStyle="1" w:styleId="a5">
    <w:name w:val="二级无"/>
    <w:basedOn w:val="a1"/>
    <w:qFormat/>
    <w:pPr>
      <w:numPr>
        <w:numId w:val="2"/>
      </w:numPr>
      <w:tabs>
        <w:tab w:val="left" w:pos="720"/>
      </w:tabs>
      <w:spacing w:beforeLines="0" w:afterLines="0"/>
    </w:pPr>
    <w:rPr>
      <w:rFonts w:ascii="宋体" w:eastAsia="宋体"/>
    </w:rPr>
  </w:style>
  <w:style w:type="paragraph" w:customStyle="1" w:styleId="a4">
    <w:name w:val="正文表标题"/>
    <w:next w:val="afc"/>
    <w:qFormat/>
    <w:pPr>
      <w:numPr>
        <w:numId w:val="2"/>
      </w:numPr>
      <w:spacing w:beforeLines="50" w:afterLines="50"/>
      <w:jc w:val="center"/>
    </w:pPr>
    <w:rPr>
      <w:rFonts w:ascii="黑体" w:eastAsia="黑体" w:hAnsi="Times New Roman"/>
      <w:sz w:val="21"/>
    </w:rPr>
  </w:style>
  <w:style w:type="paragraph" w:customStyle="1" w:styleId="aff6">
    <w:name w:val="标准标志"/>
    <w:next w:val="a6"/>
    <w:rsid w:val="00446BF6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/>
      <w:b/>
      <w:w w:val="170"/>
      <w:sz w:val="96"/>
      <w:szCs w:val="96"/>
    </w:rPr>
  </w:style>
  <w:style w:type="paragraph" w:customStyle="1" w:styleId="aff7">
    <w:name w:val="其他发布部门"/>
    <w:basedOn w:val="a6"/>
    <w:rsid w:val="00887578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6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2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9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5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baidu.com/s?wd=%E5%85%89%E6%BA%90%E4%B8%8E%E7%85%A7%E6%98%8E&amp;tn=SE_PcZhidaonwhc_ngpagmjz&amp;rsv_dl=gh_pc_zhidao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baidu.com/s?wd=%E5%8A%A8%E6%80%81%E8%8C%83%E5%9B%B4&amp;tn=SE_PcZhidaonwhc_ngpagmjz&amp;rsv_dl=gh_pc_zhidao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  <customShpInfo spid="_x0000_s1057"/>
    <customShpInfo spid="_x0000_s1027"/>
    <customShpInfo spid="_x0000_s1028"/>
    <customShpInfo spid="_x0000_s1029"/>
    <customShpInfo spid="_x0000_s1056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4C8B974D-7024-46EB-AA67-9EC5E84332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9</Pages>
  <Words>864</Words>
  <Characters>4928</Characters>
  <Application>Microsoft Office Word</Application>
  <DocSecurity>0</DocSecurity>
  <Lines>41</Lines>
  <Paragraphs>11</Paragraphs>
  <ScaleCrop>false</ScaleCrop>
  <Company>微软中国</Company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朱亮</dc:creator>
  <cp:lastModifiedBy>张 杰</cp:lastModifiedBy>
  <cp:revision>455</cp:revision>
  <cp:lastPrinted>2020-06-11T04:56:00Z</cp:lastPrinted>
  <dcterms:created xsi:type="dcterms:W3CDTF">2020-05-29T00:59:00Z</dcterms:created>
  <dcterms:modified xsi:type="dcterms:W3CDTF">2022-04-13T05:46:00Z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12ADD640C7E64D0596253D70BD18AF53</vt:lpwstr>
  </property>
</Properties>
</file>