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F4CA3">
      <w:pPr>
        <w:spacing w:line="273" w:lineRule="auto"/>
        <w:ind w:left="6080" w:hanging="6080" w:hangingChars="1900"/>
        <w:jc w:val="left"/>
        <w:rPr>
          <w:rFonts w:ascii="仿宋" w:hAnsi="仿宋" w:eastAsia="仿宋"/>
          <w:kern w:val="0"/>
          <w:sz w:val="32"/>
          <w:szCs w:val="32"/>
        </w:rPr>
      </w:pPr>
      <w:r>
        <w:rPr>
          <w:rFonts w:hint="eastAsia" w:ascii="仿宋" w:hAnsi="仿宋" w:eastAsia="仿宋"/>
          <w:kern w:val="0"/>
          <w:sz w:val="32"/>
          <w:szCs w:val="32"/>
        </w:rPr>
        <w:t>附件1：</w:t>
      </w:r>
    </w:p>
    <w:p w14:paraId="4FB04B08">
      <w:pPr>
        <w:spacing w:line="273" w:lineRule="auto"/>
        <w:ind w:left="6847" w:hanging="6847" w:hangingChars="1900"/>
        <w:jc w:val="center"/>
        <w:rPr>
          <w:rFonts w:hint="eastAsia" w:ascii="华文中宋" w:hAnsi="华文中宋" w:eastAsia="华文中宋"/>
          <w:b/>
          <w:bCs/>
          <w:kern w:val="0"/>
          <w:sz w:val="36"/>
          <w:szCs w:val="36"/>
        </w:rPr>
      </w:pPr>
      <w:bookmarkStart w:id="0" w:name="_GoBack"/>
      <w:r>
        <w:rPr>
          <w:rFonts w:hint="eastAsia" w:ascii="华文中宋" w:hAnsi="华文中宋" w:eastAsia="华文中宋"/>
          <w:b/>
          <w:bCs/>
          <w:kern w:val="0"/>
          <w:sz w:val="36"/>
          <w:szCs w:val="36"/>
        </w:rPr>
        <w:t>全国印刷标准化技术委员会相关情况简介</w:t>
      </w:r>
      <w:bookmarkEnd w:id="0"/>
    </w:p>
    <w:p w14:paraId="1FDD23A0">
      <w:pPr>
        <w:autoSpaceDE w:val="0"/>
        <w:spacing w:line="360" w:lineRule="auto"/>
        <w:ind w:firstLine="560"/>
        <w:jc w:val="left"/>
        <w:rPr>
          <w:rFonts w:hint="eastAsia" w:ascii="仿宋" w:hAnsi="仿宋" w:eastAsia="仿宋"/>
          <w:color w:val="000000"/>
          <w:kern w:val="0"/>
          <w:sz w:val="32"/>
          <w:szCs w:val="32"/>
        </w:rPr>
      </w:pPr>
      <w:r>
        <w:rPr>
          <w:rFonts w:hint="eastAsia" w:ascii="仿宋" w:hAnsi="仿宋" w:eastAsia="仿宋"/>
          <w:color w:val="000000"/>
          <w:kern w:val="0"/>
          <w:sz w:val="32"/>
          <w:szCs w:val="32"/>
        </w:rPr>
        <w:t>全国印刷标准化技术委员会是在印刷领域内从事全国性标准化工作的技术组织，负责印刷技术领域内的标准化技术归口工作，是唯一与国际标准化组织/印刷技术委员会（ISO/TC 130）对应的中国印刷标准化机构，是ISO/TC 130积极成员（“P”成员），受国家标准化管理委员会（以下简称“国家标准委”）统一规划、管理、领导，由国家新闻出版署负责业务指导和日常管理。</w:t>
      </w:r>
    </w:p>
    <w:p w14:paraId="48A40E64">
      <w:pPr>
        <w:autoSpaceDE w:val="0"/>
        <w:spacing w:line="360" w:lineRule="auto"/>
        <w:ind w:firstLine="560"/>
        <w:jc w:val="left"/>
        <w:rPr>
          <w:rFonts w:hint="eastAsia" w:ascii="仿宋" w:hAnsi="仿宋" w:eastAsia="仿宋"/>
          <w:color w:val="000000"/>
          <w:kern w:val="0"/>
          <w:sz w:val="32"/>
          <w:szCs w:val="32"/>
        </w:rPr>
      </w:pPr>
      <w:r>
        <w:rPr>
          <w:rFonts w:hint="eastAsia" w:ascii="仿宋" w:hAnsi="仿宋" w:eastAsia="仿宋"/>
          <w:color w:val="000000"/>
          <w:kern w:val="0"/>
          <w:sz w:val="32"/>
          <w:szCs w:val="32"/>
        </w:rPr>
        <w:t>根据工作需要，印刷及相关领域各单位均可推荐本单位专家成为印刷标委会观察员。观察员由印刷及相关企业、单位提出申请，印刷标委会批准。观察员人数不限。观察员可以获得印刷标委会有关资料和文件，列席印刷标委会会议、发表意见、提出建议，无表决权。</w:t>
      </w:r>
    </w:p>
    <w:p w14:paraId="1579255A"/>
    <w:sectPr>
      <w:pgSz w:w="11906" w:h="16838"/>
      <w:pgMar w:top="2098" w:right="1474" w:bottom="1985" w:left="1588" w:header="85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A89"/>
    <w:rsid w:val="000F1A89"/>
    <w:rsid w:val="003D335E"/>
    <w:rsid w:val="00AB59CC"/>
    <w:rsid w:val="33184235"/>
    <w:rsid w:val="7CD15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宋体" w:cs="Times New Roman"/>
      <w:kern w:val="2"/>
      <w:sz w:val="21"/>
      <w:szCs w:val="21"/>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399</Words>
  <Characters>416</Characters>
  <Lines>3</Lines>
  <Paragraphs>1</Paragraphs>
  <TotalTime>0</TotalTime>
  <ScaleCrop>false</ScaleCrop>
  <LinksUpToDate>false</LinksUpToDate>
  <CharactersWithSpaces>418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2023-01-17T06:13:00Z</dcterms:created>
  <dc:creator>印刷标委会 印刷</dc:creator>
  <cp:lastModifiedBy>武云雷</cp:lastModifiedBy>
  <dcterms:modified xsi:type="dcterms:W3CDTF">2026-07-08T02:43:55Z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eyJoZGlkIjoiOGVkYzQ2MTQ0YWI4YjY4YjI2ZjVlOWFlOTViOTEzYTEiLCJ1c2VySWQiOiIyNzQ4MTI2ODgifQ==</vt:lpwstr>
  </property>
  <property fmtid="{D5CDD505-2E9C-101B-9397-08002B2CF9AE}" pid="3" name="KSOProductBuildVer">
    <vt:lpwstr>2052-12.1.0.26895</vt:lpwstr>
  </property>
  <property fmtid="{D5CDD505-2E9C-101B-9397-08002B2CF9AE}" pid="4" name="ICV">
    <vt:lpwstr>E0B9864AE04D4FD68D1543CBAC9706CD_13</vt:lpwstr>
  </property>
</Properties>
</file>